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AE" w:rsidRPr="00245071" w:rsidRDefault="00DC0CAE" w:rsidP="00CF4AB9">
      <w:pPr>
        <w:pStyle w:val="Ttulo1"/>
        <w:spacing w:before="0"/>
        <w:contextualSpacing/>
        <w:jc w:val="center"/>
        <w:rPr>
          <w:rFonts w:eastAsia="SimSun"/>
          <w:i/>
          <w:color w:val="000000" w:themeColor="text1"/>
          <w:sz w:val="22"/>
          <w:szCs w:val="22"/>
        </w:rPr>
      </w:pPr>
      <w:r w:rsidRPr="00245071">
        <w:rPr>
          <w:rFonts w:eastAsia="SimSun"/>
          <w:i/>
          <w:color w:val="000000" w:themeColor="text1"/>
          <w:sz w:val="22"/>
          <w:szCs w:val="22"/>
        </w:rPr>
        <w:t>ACTA REUNIÓN DE CONCEJO</w:t>
      </w:r>
    </w:p>
    <w:p w:rsidR="00DC0CAE" w:rsidRPr="00245071" w:rsidRDefault="00DC0CAE" w:rsidP="00CF4AB9">
      <w:pPr>
        <w:pStyle w:val="Ttulo1"/>
        <w:spacing w:before="0"/>
        <w:contextualSpacing/>
        <w:jc w:val="center"/>
        <w:rPr>
          <w:rFonts w:eastAsia="SimSun"/>
          <w:i/>
          <w:color w:val="000000" w:themeColor="text1"/>
          <w:sz w:val="22"/>
          <w:szCs w:val="22"/>
        </w:rPr>
      </w:pPr>
      <w:r w:rsidRPr="00245071">
        <w:rPr>
          <w:rFonts w:eastAsia="SimSun"/>
          <w:i/>
          <w:color w:val="000000" w:themeColor="text1"/>
          <w:sz w:val="22"/>
          <w:szCs w:val="22"/>
        </w:rPr>
        <w:t>LAGO RANCO</w:t>
      </w:r>
    </w:p>
    <w:p w:rsidR="009604BA" w:rsidRPr="00245071" w:rsidRDefault="00DC0CAE" w:rsidP="00CF4AB9">
      <w:pPr>
        <w:pStyle w:val="Ttulo2"/>
        <w:spacing w:before="0"/>
        <w:contextualSpacing/>
        <w:jc w:val="center"/>
        <w:rPr>
          <w:rFonts w:eastAsia="SimSun"/>
          <w:i/>
          <w:color w:val="000000" w:themeColor="text1"/>
          <w:sz w:val="22"/>
          <w:szCs w:val="22"/>
        </w:rPr>
      </w:pPr>
      <w:r w:rsidRPr="00245071">
        <w:rPr>
          <w:rFonts w:eastAsia="SimSun"/>
          <w:i/>
          <w:color w:val="000000" w:themeColor="text1"/>
          <w:sz w:val="22"/>
          <w:szCs w:val="22"/>
        </w:rPr>
        <w:t xml:space="preserve">Nº </w:t>
      </w:r>
      <w:r w:rsidR="00C05B6E" w:rsidRPr="00245071">
        <w:rPr>
          <w:rFonts w:eastAsia="SimSun"/>
          <w:i/>
          <w:color w:val="000000" w:themeColor="text1"/>
          <w:sz w:val="22"/>
          <w:szCs w:val="22"/>
        </w:rPr>
        <w:t>3</w:t>
      </w:r>
    </w:p>
    <w:p w:rsidR="009604BA" w:rsidRPr="00245071" w:rsidRDefault="009604BA" w:rsidP="00CF4AB9">
      <w:pPr>
        <w:contextualSpacing/>
        <w:jc w:val="both"/>
        <w:rPr>
          <w:rFonts w:asciiTheme="majorHAnsi" w:hAnsiTheme="majorHAnsi"/>
          <w:b/>
          <w:i/>
        </w:rPr>
      </w:pPr>
    </w:p>
    <w:p w:rsidR="000301B0" w:rsidRPr="00245071" w:rsidRDefault="009604BA" w:rsidP="00CF4AB9">
      <w:pPr>
        <w:contextualSpacing/>
        <w:jc w:val="both"/>
        <w:rPr>
          <w:rFonts w:asciiTheme="majorHAnsi" w:hAnsiTheme="majorHAnsi"/>
          <w:i/>
        </w:rPr>
      </w:pPr>
      <w:r w:rsidRPr="00245071">
        <w:rPr>
          <w:rFonts w:asciiTheme="majorHAnsi" w:hAnsiTheme="majorHAnsi"/>
          <w:b/>
          <w:i/>
        </w:rPr>
        <w:t>FECHA</w:t>
      </w:r>
      <w:r w:rsidRPr="00245071">
        <w:rPr>
          <w:rFonts w:asciiTheme="majorHAnsi" w:hAnsiTheme="majorHAnsi"/>
          <w:i/>
        </w:rPr>
        <w:t>:</w:t>
      </w:r>
      <w:r w:rsidR="000301B0" w:rsidRPr="00245071">
        <w:rPr>
          <w:rFonts w:asciiTheme="majorHAnsi" w:hAnsiTheme="majorHAnsi"/>
          <w:i/>
        </w:rPr>
        <w:t xml:space="preserve"> </w:t>
      </w:r>
      <w:r w:rsidR="00CF4AB9" w:rsidRPr="00245071">
        <w:rPr>
          <w:rFonts w:asciiTheme="majorHAnsi" w:hAnsiTheme="majorHAnsi"/>
          <w:i/>
        </w:rPr>
        <w:t>22</w:t>
      </w:r>
      <w:r w:rsidRPr="00245071">
        <w:rPr>
          <w:rFonts w:asciiTheme="majorHAnsi" w:hAnsiTheme="majorHAnsi"/>
          <w:i/>
        </w:rPr>
        <w:t>/</w:t>
      </w:r>
      <w:r w:rsidR="00CF4AB9" w:rsidRPr="00245071">
        <w:rPr>
          <w:rFonts w:asciiTheme="majorHAnsi" w:hAnsiTheme="majorHAnsi"/>
          <w:i/>
        </w:rPr>
        <w:t>1</w:t>
      </w:r>
      <w:r w:rsidRPr="00245071">
        <w:rPr>
          <w:rFonts w:asciiTheme="majorHAnsi" w:hAnsiTheme="majorHAnsi"/>
          <w:i/>
        </w:rPr>
        <w:t>/201</w:t>
      </w:r>
      <w:r w:rsidR="00CF4AB9" w:rsidRPr="00245071">
        <w:rPr>
          <w:rFonts w:asciiTheme="majorHAnsi" w:hAnsiTheme="majorHAnsi"/>
          <w:i/>
        </w:rPr>
        <w:t>5</w:t>
      </w:r>
      <w:r w:rsidRPr="00245071">
        <w:rPr>
          <w:rFonts w:asciiTheme="majorHAnsi" w:hAnsiTheme="majorHAnsi"/>
          <w:b/>
          <w:i/>
        </w:rPr>
        <w:t xml:space="preserve"> </w:t>
      </w:r>
      <w:r w:rsidRPr="00245071">
        <w:rPr>
          <w:rFonts w:asciiTheme="majorHAnsi" w:hAnsiTheme="majorHAnsi"/>
          <w:b/>
          <w:i/>
        </w:rPr>
        <w:tab/>
      </w:r>
      <w:r w:rsidRPr="00245071">
        <w:rPr>
          <w:rFonts w:asciiTheme="majorHAnsi" w:hAnsiTheme="majorHAnsi"/>
          <w:b/>
          <w:i/>
        </w:rPr>
        <w:tab/>
      </w:r>
      <w:r w:rsidRPr="00245071">
        <w:rPr>
          <w:rFonts w:asciiTheme="majorHAnsi" w:hAnsiTheme="majorHAnsi"/>
          <w:b/>
          <w:i/>
        </w:rPr>
        <w:tab/>
      </w:r>
      <w:r w:rsidRPr="00245071">
        <w:rPr>
          <w:rFonts w:asciiTheme="majorHAnsi" w:hAnsiTheme="majorHAnsi"/>
          <w:b/>
          <w:i/>
        </w:rPr>
        <w:tab/>
      </w:r>
      <w:r w:rsidRPr="00245071">
        <w:rPr>
          <w:rFonts w:asciiTheme="majorHAnsi" w:hAnsiTheme="majorHAnsi"/>
          <w:b/>
          <w:i/>
        </w:rPr>
        <w:tab/>
      </w:r>
      <w:r w:rsidRPr="00245071">
        <w:rPr>
          <w:rFonts w:asciiTheme="majorHAnsi" w:hAnsiTheme="majorHAnsi"/>
          <w:b/>
          <w:i/>
        </w:rPr>
        <w:tab/>
      </w:r>
      <w:r w:rsidRPr="00245071">
        <w:rPr>
          <w:rFonts w:asciiTheme="majorHAnsi" w:hAnsiTheme="majorHAnsi"/>
          <w:b/>
          <w:i/>
        </w:rPr>
        <w:tab/>
      </w:r>
      <w:r w:rsidR="000301B0" w:rsidRPr="00245071">
        <w:rPr>
          <w:rFonts w:asciiTheme="majorHAnsi" w:hAnsiTheme="majorHAnsi"/>
          <w:b/>
          <w:i/>
        </w:rPr>
        <w:tab/>
      </w:r>
      <w:r w:rsidR="000301B0" w:rsidRPr="00245071">
        <w:rPr>
          <w:rFonts w:asciiTheme="majorHAnsi" w:hAnsiTheme="majorHAnsi"/>
          <w:b/>
          <w:i/>
        </w:rPr>
        <w:tab/>
        <w:t>H</w:t>
      </w:r>
      <w:r w:rsidRPr="00245071">
        <w:rPr>
          <w:rFonts w:asciiTheme="majorHAnsi" w:hAnsiTheme="majorHAnsi"/>
          <w:b/>
          <w:i/>
        </w:rPr>
        <w:t>ora</w:t>
      </w:r>
      <w:r w:rsidRPr="00245071">
        <w:rPr>
          <w:rFonts w:asciiTheme="majorHAnsi" w:hAnsiTheme="majorHAnsi"/>
          <w:i/>
        </w:rPr>
        <w:t>: 10:</w:t>
      </w:r>
      <w:r w:rsidR="00126641" w:rsidRPr="00245071">
        <w:rPr>
          <w:rFonts w:asciiTheme="majorHAnsi" w:hAnsiTheme="majorHAnsi"/>
          <w:i/>
        </w:rPr>
        <w:t>50</w:t>
      </w:r>
      <w:r w:rsidRPr="00245071">
        <w:rPr>
          <w:rFonts w:asciiTheme="majorHAnsi" w:hAnsiTheme="majorHAnsi"/>
          <w:i/>
        </w:rPr>
        <w:t>.-</w:t>
      </w:r>
    </w:p>
    <w:p w:rsidR="009604BA" w:rsidRPr="00245071" w:rsidRDefault="00DC0CAE" w:rsidP="00CF4AB9">
      <w:pPr>
        <w:contextualSpacing/>
        <w:jc w:val="both"/>
        <w:rPr>
          <w:rFonts w:asciiTheme="majorHAnsi" w:eastAsia="SimSun" w:hAnsiTheme="majorHAnsi"/>
          <w:b/>
          <w:i/>
        </w:rPr>
      </w:pPr>
      <w:r w:rsidRPr="00245071">
        <w:rPr>
          <w:rFonts w:asciiTheme="majorHAnsi" w:eastAsia="SimSun" w:hAnsiTheme="majorHAnsi"/>
          <w:b/>
          <w:i/>
        </w:rPr>
        <w:t xml:space="preserve">PRESIDE: </w:t>
      </w:r>
      <w:r w:rsidR="003C33F3" w:rsidRPr="00245071">
        <w:rPr>
          <w:rFonts w:asciiTheme="majorHAnsi" w:eastAsia="SimSun" w:hAnsiTheme="majorHAnsi"/>
          <w:i/>
        </w:rPr>
        <w:t xml:space="preserve">Alcalde Santiago </w:t>
      </w:r>
      <w:r w:rsidR="003E0C28" w:rsidRPr="00245071">
        <w:rPr>
          <w:rFonts w:asciiTheme="majorHAnsi" w:eastAsia="SimSun" w:hAnsiTheme="majorHAnsi"/>
          <w:i/>
        </w:rPr>
        <w:t xml:space="preserve">Rosas </w:t>
      </w:r>
      <w:r w:rsidR="003C33F3" w:rsidRPr="00245071">
        <w:rPr>
          <w:rFonts w:asciiTheme="majorHAnsi" w:eastAsia="SimSun" w:hAnsiTheme="majorHAnsi"/>
          <w:i/>
        </w:rPr>
        <w:t>Lobos</w:t>
      </w:r>
      <w:r w:rsidRPr="00245071">
        <w:rPr>
          <w:rFonts w:asciiTheme="majorHAnsi" w:eastAsia="SimSun" w:hAnsiTheme="majorHAnsi"/>
          <w:b/>
          <w:i/>
        </w:rPr>
        <w:t xml:space="preserve"> </w:t>
      </w:r>
    </w:p>
    <w:p w:rsidR="008362D2" w:rsidRPr="00245071" w:rsidRDefault="00DC0CAE" w:rsidP="00CF4AB9">
      <w:pPr>
        <w:contextualSpacing/>
        <w:jc w:val="both"/>
        <w:rPr>
          <w:rFonts w:asciiTheme="majorHAnsi" w:eastAsia="SimSun" w:hAnsiTheme="majorHAnsi"/>
          <w:i/>
        </w:rPr>
      </w:pPr>
      <w:r w:rsidRPr="00245071">
        <w:rPr>
          <w:rFonts w:asciiTheme="majorHAnsi" w:eastAsia="SimSun" w:hAnsiTheme="majorHAnsi"/>
          <w:b/>
          <w:i/>
        </w:rPr>
        <w:t>ASISTENCIA</w:t>
      </w:r>
      <w:r w:rsidRPr="00245071">
        <w:rPr>
          <w:rFonts w:asciiTheme="majorHAnsi" w:eastAsia="SimSun" w:hAnsiTheme="majorHAnsi"/>
          <w:i/>
        </w:rPr>
        <w:t>: Completa</w:t>
      </w:r>
      <w:r w:rsidR="008A0787" w:rsidRPr="00245071">
        <w:rPr>
          <w:rFonts w:asciiTheme="majorHAnsi" w:eastAsia="SimSun" w:hAnsiTheme="majorHAnsi"/>
          <w:i/>
        </w:rPr>
        <w:t>.</w:t>
      </w:r>
    </w:p>
    <w:p w:rsidR="00D21F3F" w:rsidRPr="00245071" w:rsidRDefault="00D21F3F" w:rsidP="00CF4AB9">
      <w:pPr>
        <w:contextualSpacing/>
        <w:jc w:val="both"/>
        <w:rPr>
          <w:rFonts w:asciiTheme="majorHAnsi" w:eastAsia="SimSun" w:hAnsiTheme="majorHAnsi"/>
          <w:i/>
        </w:rPr>
      </w:pPr>
    </w:p>
    <w:p w:rsidR="00DC0CAE" w:rsidRPr="00245071" w:rsidRDefault="00DC0CAE" w:rsidP="00CF4AB9">
      <w:pPr>
        <w:pStyle w:val="Textoindependiente"/>
        <w:contextualSpacing/>
        <w:rPr>
          <w:rFonts w:asciiTheme="majorHAnsi" w:hAnsiTheme="majorHAnsi"/>
          <w:b/>
          <w:i/>
          <w:color w:val="1D1B11" w:themeColor="background2" w:themeShade="1A"/>
        </w:rPr>
      </w:pPr>
      <w:r w:rsidRPr="00245071">
        <w:rPr>
          <w:rFonts w:asciiTheme="majorHAnsi" w:eastAsia="SimSun" w:hAnsiTheme="majorHAnsi"/>
          <w:i/>
        </w:rPr>
        <w:t>La tabla de la presente reunión es la siguiente:</w:t>
      </w:r>
      <w:r w:rsidRPr="00245071">
        <w:rPr>
          <w:rFonts w:asciiTheme="majorHAnsi" w:hAnsiTheme="majorHAnsi"/>
          <w:b/>
          <w:i/>
          <w:color w:val="1D1B11" w:themeColor="background2" w:themeShade="1A"/>
        </w:rPr>
        <w:t xml:space="preserve"> </w:t>
      </w:r>
    </w:p>
    <w:p w:rsidR="00126641" w:rsidRPr="00245071" w:rsidRDefault="00126641" w:rsidP="00126641">
      <w:pPr>
        <w:pStyle w:val="Prrafodelista"/>
        <w:numPr>
          <w:ilvl w:val="0"/>
          <w:numId w:val="1"/>
        </w:numPr>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t>Aprobación Acta N° 2.</w:t>
      </w:r>
    </w:p>
    <w:p w:rsidR="00CF28F7" w:rsidRPr="00245071" w:rsidRDefault="00126641" w:rsidP="00CF28F7">
      <w:pPr>
        <w:pStyle w:val="Prrafodelista"/>
        <w:numPr>
          <w:ilvl w:val="0"/>
          <w:numId w:val="1"/>
        </w:numPr>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t xml:space="preserve">Departamento de </w:t>
      </w:r>
      <w:r w:rsidR="00CF28F7" w:rsidRPr="00245071">
        <w:rPr>
          <w:rFonts w:asciiTheme="majorHAnsi" w:hAnsiTheme="majorHAnsi" w:cs="Times New Roman"/>
          <w:b/>
          <w:i/>
          <w:color w:val="1D1B11" w:themeColor="background2" w:themeShade="1A"/>
        </w:rPr>
        <w:t xml:space="preserve">Salud presenta a consideración del Concejo los Sueldos  Bases de la Carrera Funcionaria y las Asignaciones Municipales del personal del área para el año 2015. </w:t>
      </w:r>
    </w:p>
    <w:p w:rsidR="00126641" w:rsidRPr="00245071" w:rsidRDefault="00126641" w:rsidP="00126641">
      <w:pPr>
        <w:pStyle w:val="Prrafodelista"/>
        <w:numPr>
          <w:ilvl w:val="0"/>
          <w:numId w:val="1"/>
        </w:numPr>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t xml:space="preserve">Departamento de Patentes solicita </w:t>
      </w:r>
      <w:r w:rsidR="00694E5E" w:rsidRPr="00245071">
        <w:rPr>
          <w:rFonts w:asciiTheme="majorHAnsi" w:hAnsiTheme="majorHAnsi" w:cs="Times New Roman"/>
          <w:b/>
          <w:i/>
          <w:color w:val="1D1B11" w:themeColor="background2" w:themeShade="1A"/>
        </w:rPr>
        <w:t>pronunciamiento del concejo respecto de</w:t>
      </w:r>
      <w:r w:rsidRPr="00245071">
        <w:rPr>
          <w:rFonts w:asciiTheme="majorHAnsi" w:hAnsiTheme="majorHAnsi" w:cs="Times New Roman"/>
          <w:b/>
          <w:i/>
          <w:color w:val="1D1B11" w:themeColor="background2" w:themeShade="1A"/>
        </w:rPr>
        <w:t xml:space="preserve">:  </w:t>
      </w:r>
    </w:p>
    <w:p w:rsidR="0092283F" w:rsidRPr="00245071" w:rsidRDefault="00126641" w:rsidP="00245071">
      <w:pPr>
        <w:pStyle w:val="Prrafodelista"/>
        <w:numPr>
          <w:ilvl w:val="0"/>
          <w:numId w:val="18"/>
        </w:numPr>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t xml:space="preserve">solicitud de patente de </w:t>
      </w:r>
      <w:r w:rsidR="00E2420A" w:rsidRPr="00245071">
        <w:rPr>
          <w:rFonts w:asciiTheme="majorHAnsi" w:hAnsiTheme="majorHAnsi" w:cs="Times New Roman"/>
          <w:b/>
          <w:i/>
          <w:color w:val="1D1B11" w:themeColor="background2" w:themeShade="1A"/>
        </w:rPr>
        <w:t>restaurante</w:t>
      </w:r>
      <w:r w:rsidRPr="00245071">
        <w:rPr>
          <w:rFonts w:asciiTheme="majorHAnsi" w:hAnsiTheme="majorHAnsi" w:cs="Times New Roman"/>
          <w:b/>
          <w:i/>
          <w:color w:val="1D1B11" w:themeColor="background2" w:themeShade="1A"/>
        </w:rPr>
        <w:t xml:space="preserve"> de María </w:t>
      </w:r>
      <w:proofErr w:type="spellStart"/>
      <w:r w:rsidRPr="00245071">
        <w:rPr>
          <w:rFonts w:asciiTheme="majorHAnsi" w:hAnsiTheme="majorHAnsi" w:cs="Times New Roman"/>
          <w:b/>
          <w:i/>
          <w:color w:val="1D1B11" w:themeColor="background2" w:themeShade="1A"/>
        </w:rPr>
        <w:t>Halabí</w:t>
      </w:r>
      <w:proofErr w:type="spellEnd"/>
      <w:r w:rsidRPr="00245071">
        <w:rPr>
          <w:rFonts w:asciiTheme="majorHAnsi" w:hAnsiTheme="majorHAnsi" w:cs="Times New Roman"/>
          <w:b/>
          <w:i/>
          <w:color w:val="1D1B11" w:themeColor="background2" w:themeShade="1A"/>
        </w:rPr>
        <w:t xml:space="preserve"> Muñoz</w:t>
      </w:r>
      <w:r w:rsidR="0092283F" w:rsidRPr="00245071">
        <w:rPr>
          <w:rFonts w:asciiTheme="majorHAnsi" w:hAnsiTheme="majorHAnsi" w:cs="Times New Roman"/>
          <w:b/>
          <w:i/>
          <w:color w:val="1D1B11" w:themeColor="background2" w:themeShade="1A"/>
        </w:rPr>
        <w:t xml:space="preserve">. </w:t>
      </w:r>
    </w:p>
    <w:p w:rsidR="0092283F" w:rsidRPr="00245071" w:rsidRDefault="0092283F" w:rsidP="00245071">
      <w:pPr>
        <w:pStyle w:val="Prrafodelista"/>
        <w:numPr>
          <w:ilvl w:val="0"/>
          <w:numId w:val="18"/>
        </w:numPr>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t>permiso de instalación de una carpa particular para la celebración del día de San Valentín, con autorización para vender bebidas alcohólicas.</w:t>
      </w:r>
      <w:r w:rsidRPr="00245071">
        <w:rPr>
          <w:rFonts w:asciiTheme="majorHAnsi" w:hAnsiTheme="majorHAnsi" w:cs="Times New Roman"/>
          <w:i/>
          <w:color w:val="1D1B11" w:themeColor="background2" w:themeShade="1A"/>
        </w:rPr>
        <w:t xml:space="preserve">  </w:t>
      </w:r>
    </w:p>
    <w:p w:rsidR="00126641" w:rsidRPr="00245071" w:rsidRDefault="00126641" w:rsidP="00126641">
      <w:pPr>
        <w:pStyle w:val="Prrafodelista"/>
        <w:numPr>
          <w:ilvl w:val="0"/>
          <w:numId w:val="1"/>
        </w:numPr>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t xml:space="preserve">Jefe de Finanzas entrega información presupuestaria </w:t>
      </w:r>
    </w:p>
    <w:p w:rsidR="00126641" w:rsidRPr="00245071" w:rsidRDefault="00126641" w:rsidP="00126641">
      <w:pPr>
        <w:pStyle w:val="Prrafodelista"/>
        <w:numPr>
          <w:ilvl w:val="0"/>
          <w:numId w:val="1"/>
        </w:numPr>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t>Correspondencia</w:t>
      </w:r>
    </w:p>
    <w:p w:rsidR="00126641" w:rsidRPr="00245071" w:rsidRDefault="00126641" w:rsidP="00126641">
      <w:pPr>
        <w:pStyle w:val="Prrafodelista"/>
        <w:numPr>
          <w:ilvl w:val="0"/>
          <w:numId w:val="1"/>
        </w:numPr>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t>Varios.</w:t>
      </w:r>
    </w:p>
    <w:p w:rsidR="00D21F3F" w:rsidRPr="00245071" w:rsidRDefault="00D21F3F" w:rsidP="00D21F3F">
      <w:pPr>
        <w:pStyle w:val="Prrafodelista"/>
        <w:jc w:val="both"/>
        <w:rPr>
          <w:rFonts w:asciiTheme="majorHAnsi" w:hAnsiTheme="majorHAnsi" w:cs="Times New Roman"/>
          <w:b/>
          <w:i/>
          <w:color w:val="1D1B11" w:themeColor="background2" w:themeShade="1A"/>
        </w:rPr>
      </w:pPr>
    </w:p>
    <w:p w:rsidR="00332BBF" w:rsidRPr="00245071" w:rsidRDefault="00DC0CAE" w:rsidP="00CF4AB9">
      <w:pPr>
        <w:contextualSpacing/>
        <w:jc w:val="both"/>
        <w:rPr>
          <w:rFonts w:asciiTheme="majorHAnsi" w:hAnsiTheme="majorHAnsi" w:cs="Times New Roman"/>
          <w:i/>
          <w:color w:val="1D1B11" w:themeColor="background2" w:themeShade="1A"/>
        </w:rPr>
      </w:pPr>
      <w:r w:rsidRPr="00245071">
        <w:rPr>
          <w:rFonts w:asciiTheme="majorHAnsi" w:hAnsiTheme="majorHAnsi"/>
          <w:b/>
          <w:i/>
        </w:rPr>
        <w:t xml:space="preserve">1.- </w:t>
      </w:r>
      <w:r w:rsidR="00D5539F" w:rsidRPr="00245071">
        <w:rPr>
          <w:rFonts w:asciiTheme="majorHAnsi" w:hAnsiTheme="majorHAnsi" w:cs="Times New Roman"/>
          <w:b/>
          <w:i/>
          <w:color w:val="1D1B11" w:themeColor="background2" w:themeShade="1A"/>
        </w:rPr>
        <w:t xml:space="preserve">Aprobación Acta </w:t>
      </w:r>
      <w:r w:rsidR="00126641" w:rsidRPr="00245071">
        <w:rPr>
          <w:rFonts w:asciiTheme="majorHAnsi" w:hAnsiTheme="majorHAnsi" w:cs="Times New Roman"/>
          <w:b/>
          <w:i/>
          <w:color w:val="1D1B11" w:themeColor="background2" w:themeShade="1A"/>
        </w:rPr>
        <w:t>N° 2.</w:t>
      </w:r>
    </w:p>
    <w:p w:rsidR="00332BBF" w:rsidRPr="00245071" w:rsidRDefault="006A43A3" w:rsidP="00CF4AB9">
      <w:pPr>
        <w:contextualSpacing/>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t xml:space="preserve"> </w:t>
      </w:r>
      <w:r w:rsidR="00694E5E" w:rsidRPr="00245071">
        <w:rPr>
          <w:rFonts w:asciiTheme="majorHAnsi" w:hAnsiTheme="majorHAnsi" w:cs="Times New Roman"/>
          <w:i/>
          <w:color w:val="1D1B11" w:themeColor="background2" w:themeShade="1A"/>
        </w:rPr>
        <w:tab/>
        <w:t xml:space="preserve">Este punto queda pendiente. </w:t>
      </w:r>
    </w:p>
    <w:p w:rsidR="00C455E3" w:rsidRPr="00245071" w:rsidRDefault="00C455E3" w:rsidP="00CF4AB9">
      <w:pPr>
        <w:contextualSpacing/>
        <w:jc w:val="both"/>
        <w:rPr>
          <w:rFonts w:asciiTheme="majorHAnsi" w:hAnsiTheme="majorHAnsi" w:cs="Times New Roman"/>
          <w:i/>
          <w:color w:val="1D1B11" w:themeColor="background2" w:themeShade="1A"/>
        </w:rPr>
      </w:pPr>
    </w:p>
    <w:p w:rsidR="00694E5E" w:rsidRPr="00245071" w:rsidRDefault="00B62CB5" w:rsidP="00694E5E">
      <w:pPr>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t>2</w:t>
      </w:r>
      <w:r w:rsidR="00315EA5" w:rsidRPr="00245071">
        <w:rPr>
          <w:rFonts w:asciiTheme="majorHAnsi" w:hAnsiTheme="majorHAnsi" w:cs="Times New Roman"/>
          <w:b/>
          <w:i/>
          <w:color w:val="1D1B11" w:themeColor="background2" w:themeShade="1A"/>
        </w:rPr>
        <w:t xml:space="preserve">.- </w:t>
      </w:r>
      <w:r w:rsidR="00694E5E" w:rsidRPr="00245071">
        <w:rPr>
          <w:rFonts w:asciiTheme="majorHAnsi" w:hAnsiTheme="majorHAnsi" w:cs="Times New Roman"/>
          <w:b/>
          <w:i/>
          <w:color w:val="1D1B11" w:themeColor="background2" w:themeShade="1A"/>
        </w:rPr>
        <w:t xml:space="preserve">Departamento de Salud presenta a consideración del Concejo </w:t>
      </w:r>
      <w:r w:rsidR="00CF28F7" w:rsidRPr="00245071">
        <w:rPr>
          <w:rFonts w:asciiTheme="majorHAnsi" w:hAnsiTheme="majorHAnsi" w:cs="Times New Roman"/>
          <w:b/>
          <w:i/>
          <w:color w:val="1D1B11" w:themeColor="background2" w:themeShade="1A"/>
        </w:rPr>
        <w:t xml:space="preserve">los Sueldos  Bases de la Carrera Funcionaria y </w:t>
      </w:r>
      <w:r w:rsidR="00694E5E" w:rsidRPr="00245071">
        <w:rPr>
          <w:rFonts w:asciiTheme="majorHAnsi" w:hAnsiTheme="majorHAnsi" w:cs="Times New Roman"/>
          <w:b/>
          <w:i/>
          <w:color w:val="1D1B11" w:themeColor="background2" w:themeShade="1A"/>
        </w:rPr>
        <w:t>las Asignaciones Municipales del personal de</w:t>
      </w:r>
      <w:r w:rsidR="00330486" w:rsidRPr="00245071">
        <w:rPr>
          <w:rFonts w:asciiTheme="majorHAnsi" w:hAnsiTheme="majorHAnsi" w:cs="Times New Roman"/>
          <w:b/>
          <w:i/>
          <w:color w:val="1D1B11" w:themeColor="background2" w:themeShade="1A"/>
        </w:rPr>
        <w:t xml:space="preserve">l área para </w:t>
      </w:r>
      <w:r w:rsidR="00694E5E" w:rsidRPr="00245071">
        <w:rPr>
          <w:rFonts w:asciiTheme="majorHAnsi" w:hAnsiTheme="majorHAnsi" w:cs="Times New Roman"/>
          <w:b/>
          <w:i/>
          <w:color w:val="1D1B11" w:themeColor="background2" w:themeShade="1A"/>
        </w:rPr>
        <w:t xml:space="preserve">el año 2015. </w:t>
      </w:r>
    </w:p>
    <w:p w:rsidR="00315EA5" w:rsidRPr="00245071" w:rsidRDefault="00330486" w:rsidP="00CF4AB9">
      <w:pPr>
        <w:contextualSpacing/>
        <w:jc w:val="both"/>
        <w:rPr>
          <w:rFonts w:asciiTheme="majorHAnsi" w:hAnsiTheme="majorHAnsi" w:cs="Times New Roman"/>
          <w:i/>
          <w:color w:val="1D1B11" w:themeColor="background2" w:themeShade="1A"/>
        </w:rPr>
      </w:pPr>
      <w:r w:rsidRPr="00245071">
        <w:rPr>
          <w:rFonts w:asciiTheme="majorHAnsi" w:hAnsiTheme="majorHAnsi" w:cs="Times New Roman"/>
          <w:b/>
          <w:i/>
          <w:color w:val="1D1B11" w:themeColor="background2" w:themeShade="1A"/>
        </w:rPr>
        <w:tab/>
      </w:r>
      <w:r w:rsidRPr="00245071">
        <w:rPr>
          <w:rFonts w:asciiTheme="majorHAnsi" w:hAnsiTheme="majorHAnsi" w:cs="Times New Roman"/>
          <w:i/>
          <w:color w:val="1D1B11" w:themeColor="background2" w:themeShade="1A"/>
        </w:rPr>
        <w:t xml:space="preserve">La </w:t>
      </w:r>
      <w:r w:rsidRPr="00245071">
        <w:rPr>
          <w:rFonts w:asciiTheme="majorHAnsi" w:hAnsiTheme="majorHAnsi" w:cs="Times New Roman"/>
          <w:b/>
          <w:i/>
          <w:color w:val="1D1B11" w:themeColor="background2" w:themeShade="1A"/>
        </w:rPr>
        <w:t xml:space="preserve">Directora del Departamento, Paola </w:t>
      </w:r>
      <w:proofErr w:type="spellStart"/>
      <w:r w:rsidRPr="00245071">
        <w:rPr>
          <w:rFonts w:asciiTheme="majorHAnsi" w:hAnsiTheme="majorHAnsi" w:cs="Times New Roman"/>
          <w:b/>
          <w:i/>
          <w:color w:val="1D1B11" w:themeColor="background2" w:themeShade="1A"/>
        </w:rPr>
        <w:t>Tutt</w:t>
      </w:r>
      <w:proofErr w:type="spellEnd"/>
      <w:r w:rsidRPr="00245071">
        <w:rPr>
          <w:rFonts w:asciiTheme="majorHAnsi" w:hAnsiTheme="majorHAnsi" w:cs="Times New Roman"/>
          <w:i/>
          <w:color w:val="1D1B11" w:themeColor="background2" w:themeShade="1A"/>
        </w:rPr>
        <w:t xml:space="preserve">, y el </w:t>
      </w:r>
      <w:r w:rsidRPr="00245071">
        <w:rPr>
          <w:rFonts w:asciiTheme="majorHAnsi" w:hAnsiTheme="majorHAnsi" w:cs="Times New Roman"/>
          <w:b/>
          <w:i/>
          <w:color w:val="1D1B11" w:themeColor="background2" w:themeShade="1A"/>
        </w:rPr>
        <w:t>Jefe de Finanzas</w:t>
      </w:r>
      <w:r w:rsidR="006942D0" w:rsidRPr="00245071">
        <w:rPr>
          <w:rFonts w:asciiTheme="majorHAnsi" w:hAnsiTheme="majorHAnsi" w:cs="Times New Roman"/>
          <w:b/>
          <w:i/>
          <w:color w:val="1D1B11" w:themeColor="background2" w:themeShade="1A"/>
        </w:rPr>
        <w:t xml:space="preserve"> </w:t>
      </w:r>
      <w:r w:rsidR="006942D0" w:rsidRPr="00245071">
        <w:rPr>
          <w:rFonts w:asciiTheme="majorHAnsi" w:hAnsiTheme="majorHAnsi" w:cs="Times New Roman"/>
          <w:i/>
          <w:color w:val="1D1B11" w:themeColor="background2" w:themeShade="1A"/>
        </w:rPr>
        <w:t>del área,</w:t>
      </w:r>
      <w:r w:rsidR="006942D0" w:rsidRPr="00245071">
        <w:rPr>
          <w:rFonts w:asciiTheme="majorHAnsi" w:hAnsiTheme="majorHAnsi" w:cs="Times New Roman"/>
          <w:b/>
          <w:i/>
          <w:color w:val="1D1B11" w:themeColor="background2" w:themeShade="1A"/>
        </w:rPr>
        <w:t xml:space="preserve"> Hilario</w:t>
      </w:r>
      <w:r w:rsidR="006942D0" w:rsidRPr="00245071">
        <w:rPr>
          <w:rFonts w:asciiTheme="majorHAnsi" w:hAnsiTheme="majorHAnsi" w:cs="Times New Roman"/>
          <w:i/>
          <w:color w:val="1D1B11" w:themeColor="background2" w:themeShade="1A"/>
        </w:rPr>
        <w:t xml:space="preserve"> </w:t>
      </w:r>
      <w:r w:rsidR="006942D0" w:rsidRPr="00245071">
        <w:rPr>
          <w:rFonts w:asciiTheme="majorHAnsi" w:hAnsiTheme="majorHAnsi" w:cs="Times New Roman"/>
          <w:b/>
          <w:i/>
          <w:color w:val="1D1B11" w:themeColor="background2" w:themeShade="1A"/>
        </w:rPr>
        <w:t>Vera</w:t>
      </w:r>
      <w:r w:rsidR="006942D0" w:rsidRPr="00245071">
        <w:rPr>
          <w:rFonts w:asciiTheme="majorHAnsi" w:hAnsiTheme="majorHAnsi" w:cs="Times New Roman"/>
          <w:i/>
          <w:color w:val="1D1B11" w:themeColor="background2" w:themeShade="1A"/>
        </w:rPr>
        <w:t xml:space="preserve">, explican </w:t>
      </w:r>
      <w:r w:rsidR="00CF28F7" w:rsidRPr="00245071">
        <w:rPr>
          <w:rFonts w:asciiTheme="majorHAnsi" w:hAnsiTheme="majorHAnsi" w:cs="Times New Roman"/>
          <w:i/>
          <w:color w:val="1D1B11" w:themeColor="background2" w:themeShade="1A"/>
        </w:rPr>
        <w:t xml:space="preserve">que los sueldos  bases de la carrera funcionaria y las </w:t>
      </w:r>
      <w:r w:rsidR="003C50D0" w:rsidRPr="00245071">
        <w:rPr>
          <w:rFonts w:asciiTheme="majorHAnsi" w:hAnsiTheme="majorHAnsi" w:cs="Times New Roman"/>
          <w:i/>
          <w:color w:val="1D1B11" w:themeColor="background2" w:themeShade="1A"/>
        </w:rPr>
        <w:t xml:space="preserve">distintas </w:t>
      </w:r>
      <w:r w:rsidR="006942D0" w:rsidRPr="00245071">
        <w:rPr>
          <w:rFonts w:asciiTheme="majorHAnsi" w:hAnsiTheme="majorHAnsi" w:cs="Times New Roman"/>
          <w:i/>
          <w:color w:val="1D1B11" w:themeColor="background2" w:themeShade="1A"/>
        </w:rPr>
        <w:t xml:space="preserve">asignaciones rigen desde el 1 de diciembre de 2014 y hasta el 30 de noviembre de este año, </w:t>
      </w:r>
      <w:r w:rsidR="003C50D0" w:rsidRPr="00245071">
        <w:rPr>
          <w:rFonts w:asciiTheme="majorHAnsi" w:hAnsiTheme="majorHAnsi" w:cs="Times New Roman"/>
          <w:i/>
          <w:color w:val="1D1B11" w:themeColor="background2" w:themeShade="1A"/>
        </w:rPr>
        <w:t>e</w:t>
      </w:r>
      <w:r w:rsidR="006942D0" w:rsidRPr="00245071">
        <w:rPr>
          <w:rFonts w:asciiTheme="majorHAnsi" w:hAnsiTheme="majorHAnsi" w:cs="Times New Roman"/>
          <w:i/>
          <w:color w:val="1D1B11" w:themeColor="background2" w:themeShade="1A"/>
        </w:rPr>
        <w:t xml:space="preserve"> incorporan el aumento ya aprobado por el Concejo</w:t>
      </w:r>
      <w:r w:rsidR="003C50D0" w:rsidRPr="00245071">
        <w:rPr>
          <w:rFonts w:asciiTheme="majorHAnsi" w:hAnsiTheme="majorHAnsi" w:cs="Times New Roman"/>
          <w:i/>
          <w:color w:val="1D1B11" w:themeColor="background2" w:themeShade="1A"/>
        </w:rPr>
        <w:t>,</w:t>
      </w:r>
      <w:r w:rsidR="006942D0" w:rsidRPr="00245071">
        <w:rPr>
          <w:rFonts w:asciiTheme="majorHAnsi" w:hAnsiTheme="majorHAnsi" w:cs="Times New Roman"/>
          <w:i/>
          <w:color w:val="1D1B11" w:themeColor="background2" w:themeShade="1A"/>
        </w:rPr>
        <w:t xml:space="preserve"> vigente desde marzo de 2014.</w:t>
      </w:r>
    </w:p>
    <w:p w:rsidR="00D855A0" w:rsidRPr="00245071" w:rsidRDefault="006942D0" w:rsidP="00CF4AB9">
      <w:pPr>
        <w:contextualSpacing/>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tab/>
      </w:r>
    </w:p>
    <w:tbl>
      <w:tblPr>
        <w:tblStyle w:val="Tablaconcuadrcula"/>
        <w:tblW w:w="0" w:type="auto"/>
        <w:tblLook w:val="04A0"/>
      </w:tblPr>
      <w:tblGrid>
        <w:gridCol w:w="9690"/>
      </w:tblGrid>
      <w:tr w:rsidR="00EF261C" w:rsidRPr="00245071" w:rsidTr="00EF261C">
        <w:tc>
          <w:tcPr>
            <w:tcW w:w="9690" w:type="dxa"/>
            <w:shd w:val="clear" w:color="auto" w:fill="FBECBB"/>
          </w:tcPr>
          <w:p w:rsidR="003F219B" w:rsidRPr="00245071" w:rsidRDefault="00EF261C" w:rsidP="003F219B">
            <w:pPr>
              <w:jc w:val="both"/>
              <w:rPr>
                <w:rFonts w:asciiTheme="majorHAnsi" w:eastAsia="SimSun" w:hAnsiTheme="majorHAnsi" w:cs="Consolas"/>
                <w:i/>
                <w:color w:val="000000" w:themeColor="text1"/>
              </w:rPr>
            </w:pPr>
            <w:r w:rsidRPr="00245071">
              <w:rPr>
                <w:rFonts w:asciiTheme="majorHAnsi" w:eastAsia="SimSun" w:hAnsiTheme="majorHAnsi" w:cs="Consolas"/>
                <w:b/>
                <w:i/>
                <w:color w:val="000000" w:themeColor="text1"/>
              </w:rPr>
              <w:t xml:space="preserve">ACUERDO Nº </w:t>
            </w:r>
            <w:r w:rsidR="008E1C8A" w:rsidRPr="00245071">
              <w:rPr>
                <w:rFonts w:asciiTheme="majorHAnsi" w:eastAsia="SimSun" w:hAnsiTheme="majorHAnsi" w:cs="Consolas"/>
                <w:b/>
                <w:i/>
                <w:color w:val="000000" w:themeColor="text1"/>
              </w:rPr>
              <w:t>12</w:t>
            </w:r>
            <w:r w:rsidRPr="00245071">
              <w:rPr>
                <w:rFonts w:asciiTheme="majorHAnsi" w:eastAsia="SimSun" w:hAnsiTheme="majorHAnsi" w:cs="Consolas"/>
                <w:i/>
                <w:color w:val="000000" w:themeColor="text1"/>
              </w:rPr>
              <w:t xml:space="preserve">: </w:t>
            </w:r>
            <w:r w:rsidR="003F219B" w:rsidRPr="00245071">
              <w:rPr>
                <w:rFonts w:asciiTheme="majorHAnsi" w:eastAsia="SimSun" w:hAnsiTheme="majorHAnsi" w:cs="Consolas"/>
                <w:i/>
                <w:color w:val="000000" w:themeColor="text1"/>
              </w:rPr>
              <w:t>P</w:t>
            </w:r>
            <w:r w:rsidR="006942D0" w:rsidRPr="00245071">
              <w:rPr>
                <w:rFonts w:asciiTheme="majorHAnsi" w:eastAsia="SimSun" w:hAnsiTheme="majorHAnsi" w:cs="Consolas"/>
                <w:i/>
                <w:color w:val="000000" w:themeColor="text1"/>
              </w:rPr>
              <w:t xml:space="preserve">or la unanimidad de los concejales </w:t>
            </w:r>
            <w:r w:rsidR="003F219B" w:rsidRPr="00245071">
              <w:rPr>
                <w:rFonts w:asciiTheme="majorHAnsi" w:eastAsia="SimSun" w:hAnsiTheme="majorHAnsi" w:cs="Consolas"/>
                <w:i/>
                <w:color w:val="000000" w:themeColor="text1"/>
              </w:rPr>
              <w:t xml:space="preserve">presentes </w:t>
            </w:r>
            <w:r w:rsidR="006942D0" w:rsidRPr="00245071">
              <w:rPr>
                <w:rFonts w:asciiTheme="majorHAnsi" w:eastAsia="SimSun" w:hAnsiTheme="majorHAnsi" w:cs="Consolas"/>
                <w:i/>
                <w:color w:val="000000" w:themeColor="text1"/>
              </w:rPr>
              <w:t>y con la abstención del Concejal Angel Molina, e</w:t>
            </w:r>
            <w:r w:rsidRPr="00245071">
              <w:rPr>
                <w:rFonts w:asciiTheme="majorHAnsi" w:eastAsia="SimSun" w:hAnsiTheme="majorHAnsi" w:cs="Consolas"/>
                <w:i/>
                <w:color w:val="000000" w:themeColor="text1"/>
              </w:rPr>
              <w:t>l Concejo Municipal</w:t>
            </w:r>
            <w:r w:rsidR="003F219B" w:rsidRPr="00245071">
              <w:rPr>
                <w:rFonts w:asciiTheme="majorHAnsi" w:eastAsia="SimSun" w:hAnsiTheme="majorHAnsi" w:cs="Consolas"/>
                <w:i/>
                <w:color w:val="000000" w:themeColor="text1"/>
              </w:rPr>
              <w:t xml:space="preserve"> aprueba las </w:t>
            </w:r>
            <w:r w:rsidR="00D83A06" w:rsidRPr="00245071">
              <w:rPr>
                <w:rFonts w:asciiTheme="majorHAnsi" w:eastAsia="SimSun" w:hAnsiTheme="majorHAnsi" w:cs="Consolas"/>
                <w:i/>
                <w:color w:val="000000" w:themeColor="text1"/>
              </w:rPr>
              <w:t xml:space="preserve">siguientes </w:t>
            </w:r>
            <w:r w:rsidR="003F219B" w:rsidRPr="00245071">
              <w:rPr>
                <w:rFonts w:asciiTheme="majorHAnsi" w:eastAsia="SimSun" w:hAnsiTheme="majorHAnsi" w:cs="Consolas"/>
                <w:i/>
                <w:color w:val="000000" w:themeColor="text1"/>
              </w:rPr>
              <w:t>asignaciones especiales</w:t>
            </w:r>
            <w:r w:rsidR="00D83A06" w:rsidRPr="00245071">
              <w:rPr>
                <w:rFonts w:asciiTheme="majorHAnsi" w:eastAsia="SimSun" w:hAnsiTheme="majorHAnsi" w:cs="Consolas"/>
                <w:i/>
                <w:color w:val="000000" w:themeColor="text1"/>
              </w:rPr>
              <w:t xml:space="preserve"> </w:t>
            </w:r>
            <w:r w:rsidR="003C50D0" w:rsidRPr="00245071">
              <w:rPr>
                <w:rFonts w:asciiTheme="majorHAnsi" w:eastAsia="SimSun" w:hAnsiTheme="majorHAnsi" w:cs="Consolas"/>
                <w:i/>
                <w:color w:val="000000" w:themeColor="text1"/>
              </w:rPr>
              <w:t xml:space="preserve">y </w:t>
            </w:r>
            <w:r w:rsidR="003C50D0" w:rsidRPr="00245071">
              <w:rPr>
                <w:rFonts w:asciiTheme="majorHAnsi" w:hAnsiTheme="majorHAnsi" w:cs="Times New Roman"/>
                <w:i/>
                <w:color w:val="1D1B11" w:themeColor="background2" w:themeShade="1A"/>
              </w:rPr>
              <w:t xml:space="preserve">sueldos  bases de la carrera funcionaria, </w:t>
            </w:r>
            <w:r w:rsidR="00D83A06" w:rsidRPr="00245071">
              <w:rPr>
                <w:rFonts w:asciiTheme="majorHAnsi" w:eastAsia="SimSun" w:hAnsiTheme="majorHAnsi" w:cs="Consolas"/>
                <w:i/>
                <w:color w:val="000000" w:themeColor="text1"/>
              </w:rPr>
              <w:t xml:space="preserve">para el </w:t>
            </w:r>
            <w:r w:rsidR="003C50D0" w:rsidRPr="00245071">
              <w:rPr>
                <w:rFonts w:asciiTheme="majorHAnsi" w:eastAsia="SimSun" w:hAnsiTheme="majorHAnsi" w:cs="Consolas"/>
                <w:i/>
                <w:color w:val="000000" w:themeColor="text1"/>
              </w:rPr>
              <w:t>D</w:t>
            </w:r>
            <w:r w:rsidR="00D83A06" w:rsidRPr="00245071">
              <w:rPr>
                <w:rFonts w:asciiTheme="majorHAnsi" w:eastAsia="SimSun" w:hAnsiTheme="majorHAnsi" w:cs="Consolas"/>
                <w:i/>
                <w:color w:val="000000" w:themeColor="text1"/>
              </w:rPr>
              <w:t>epartamento de Salud</w:t>
            </w:r>
            <w:r w:rsidR="003F219B" w:rsidRPr="00245071">
              <w:rPr>
                <w:rFonts w:asciiTheme="majorHAnsi" w:eastAsia="SimSun" w:hAnsiTheme="majorHAnsi" w:cs="Consolas"/>
                <w:i/>
                <w:color w:val="000000" w:themeColor="text1"/>
              </w:rPr>
              <w:t xml:space="preserve">. </w:t>
            </w:r>
          </w:p>
          <w:p w:rsidR="003C50D0" w:rsidRPr="00245071" w:rsidRDefault="003C50D0" w:rsidP="003F219B">
            <w:pPr>
              <w:jc w:val="both"/>
              <w:rPr>
                <w:rFonts w:asciiTheme="majorHAnsi" w:eastAsia="SimSun" w:hAnsiTheme="majorHAnsi" w:cs="Consolas"/>
                <w:i/>
                <w:color w:val="000000" w:themeColor="text1"/>
              </w:rPr>
            </w:pPr>
          </w:p>
          <w:p w:rsidR="003F219B" w:rsidRPr="00245071" w:rsidRDefault="003C50D0" w:rsidP="003F219B">
            <w:pPr>
              <w:jc w:val="both"/>
              <w:rPr>
                <w:rFonts w:asciiTheme="majorHAnsi" w:eastAsia="SimSun" w:hAnsiTheme="majorHAnsi" w:cs="Consolas"/>
                <w:b/>
                <w:i/>
                <w:color w:val="000000" w:themeColor="text1"/>
              </w:rPr>
            </w:pPr>
            <w:r w:rsidRPr="00245071">
              <w:rPr>
                <w:rFonts w:asciiTheme="majorHAnsi" w:eastAsia="SimSun" w:hAnsiTheme="majorHAnsi" w:cs="Consolas"/>
                <w:b/>
                <w:i/>
                <w:color w:val="000000" w:themeColor="text1"/>
              </w:rPr>
              <w:t xml:space="preserve">1.- </w:t>
            </w:r>
            <w:r w:rsidR="003F219B" w:rsidRPr="00245071">
              <w:rPr>
                <w:rFonts w:asciiTheme="majorHAnsi" w:eastAsia="SimSun" w:hAnsiTheme="majorHAnsi" w:cs="Consolas"/>
                <w:b/>
                <w:i/>
                <w:color w:val="000000" w:themeColor="text1"/>
              </w:rPr>
              <w:t>Por atención fuera de horario en las Postas de la Comuna</w:t>
            </w:r>
            <w:r w:rsidRPr="00245071">
              <w:rPr>
                <w:rFonts w:asciiTheme="majorHAnsi" w:eastAsia="SimSun" w:hAnsiTheme="majorHAnsi" w:cs="Consolas"/>
                <w:b/>
                <w:i/>
                <w:color w:val="000000" w:themeColor="text1"/>
              </w:rPr>
              <w:t xml:space="preserve"> </w:t>
            </w:r>
            <w:r w:rsidRPr="00245071">
              <w:rPr>
                <w:rFonts w:asciiTheme="majorHAnsi" w:eastAsia="SimSun" w:hAnsiTheme="majorHAnsi" w:cs="Consolas"/>
                <w:i/>
                <w:color w:val="000000" w:themeColor="text1"/>
              </w:rPr>
              <w:t>(asignación condicionada al compromiso escrito de los encargados de Posta de permanecer en el sector al menos dos fines de semana al mes)</w:t>
            </w:r>
            <w:r w:rsidRPr="00245071">
              <w:rPr>
                <w:rFonts w:asciiTheme="majorHAnsi" w:eastAsia="SimSun" w:hAnsiTheme="majorHAnsi" w:cs="Consolas"/>
                <w:b/>
                <w:i/>
                <w:color w:val="000000" w:themeColor="text1"/>
              </w:rPr>
              <w:t xml:space="preserve"> </w:t>
            </w:r>
            <w:r w:rsidR="003F219B" w:rsidRPr="00245071">
              <w:rPr>
                <w:rFonts w:asciiTheme="majorHAnsi" w:eastAsia="SimSun" w:hAnsiTheme="majorHAnsi" w:cs="Consolas"/>
                <w:b/>
                <w:i/>
                <w:color w:val="000000" w:themeColor="text1"/>
              </w:rPr>
              <w:t xml:space="preserve">:  </w:t>
            </w:r>
          </w:p>
          <w:p w:rsidR="003F219B" w:rsidRPr="00245071" w:rsidRDefault="003F219B" w:rsidP="003F219B">
            <w:pPr>
              <w:pStyle w:val="Prrafodelista"/>
              <w:numPr>
                <w:ilvl w:val="0"/>
                <w:numId w:val="13"/>
              </w:numPr>
              <w:jc w:val="both"/>
              <w:rPr>
                <w:rFonts w:asciiTheme="majorHAnsi" w:eastAsia="SimSun" w:hAnsiTheme="majorHAnsi" w:cs="Consolas"/>
                <w:i/>
                <w:color w:val="000000" w:themeColor="text1"/>
              </w:rPr>
            </w:pPr>
            <w:r w:rsidRPr="00245071">
              <w:rPr>
                <w:rFonts w:asciiTheme="majorHAnsi" w:eastAsia="SimSun" w:hAnsiTheme="majorHAnsi" w:cs="Consolas"/>
                <w:i/>
                <w:color w:val="000000" w:themeColor="text1"/>
              </w:rPr>
              <w:t>Posta Pitriuco</w:t>
            </w:r>
            <w:r w:rsidRPr="00245071">
              <w:rPr>
                <w:rFonts w:asciiTheme="majorHAnsi" w:eastAsia="SimSun" w:hAnsiTheme="majorHAnsi" w:cs="Consolas"/>
                <w:i/>
                <w:color w:val="000000" w:themeColor="text1"/>
              </w:rPr>
              <w:tab/>
            </w:r>
            <w:r w:rsidRPr="00245071">
              <w:rPr>
                <w:rFonts w:asciiTheme="majorHAnsi" w:eastAsia="SimSun" w:hAnsiTheme="majorHAnsi" w:cs="Consolas"/>
                <w:i/>
                <w:color w:val="000000" w:themeColor="text1"/>
              </w:rPr>
              <w:tab/>
              <w:t>:</w:t>
            </w:r>
            <w:r w:rsidR="001E16FF" w:rsidRPr="00245071">
              <w:rPr>
                <w:rFonts w:asciiTheme="majorHAnsi" w:eastAsia="SimSun" w:hAnsiTheme="majorHAnsi" w:cs="Consolas"/>
                <w:i/>
                <w:color w:val="000000" w:themeColor="text1"/>
              </w:rPr>
              <w:t xml:space="preserve"> </w:t>
            </w:r>
            <w:r w:rsidRPr="00245071">
              <w:rPr>
                <w:rFonts w:asciiTheme="majorHAnsi" w:eastAsia="SimSun" w:hAnsiTheme="majorHAnsi" w:cs="Consolas"/>
                <w:i/>
                <w:color w:val="000000" w:themeColor="text1"/>
              </w:rPr>
              <w:t xml:space="preserve"> </w:t>
            </w:r>
            <w:r w:rsidR="001E16FF" w:rsidRPr="00245071">
              <w:rPr>
                <w:rFonts w:asciiTheme="majorHAnsi" w:eastAsia="SimSun" w:hAnsiTheme="majorHAnsi" w:cs="Consolas"/>
                <w:i/>
                <w:color w:val="000000" w:themeColor="text1"/>
              </w:rPr>
              <w:t xml:space="preserve"> </w:t>
            </w:r>
            <w:r w:rsidRPr="00245071">
              <w:rPr>
                <w:rFonts w:asciiTheme="majorHAnsi" w:eastAsia="SimSun" w:hAnsiTheme="majorHAnsi" w:cs="Consolas"/>
                <w:i/>
                <w:color w:val="000000" w:themeColor="text1"/>
              </w:rPr>
              <w:t xml:space="preserve">          </w:t>
            </w:r>
            <w:r w:rsidR="001E16FF" w:rsidRPr="00245071">
              <w:rPr>
                <w:rFonts w:asciiTheme="majorHAnsi" w:eastAsia="SimSun" w:hAnsiTheme="majorHAnsi" w:cs="Consolas"/>
                <w:i/>
                <w:color w:val="000000" w:themeColor="text1"/>
              </w:rPr>
              <w:t xml:space="preserve"> </w:t>
            </w:r>
            <w:r w:rsidRPr="00245071">
              <w:rPr>
                <w:rFonts w:asciiTheme="majorHAnsi" w:eastAsia="SimSun" w:hAnsiTheme="majorHAnsi" w:cs="Consolas"/>
                <w:i/>
                <w:color w:val="000000" w:themeColor="text1"/>
              </w:rPr>
              <w:t>20 % Sueldo Base</w:t>
            </w:r>
          </w:p>
          <w:p w:rsidR="003F219B" w:rsidRPr="00245071" w:rsidRDefault="001E16FF" w:rsidP="003F219B">
            <w:pPr>
              <w:pStyle w:val="Prrafodelista"/>
              <w:numPr>
                <w:ilvl w:val="0"/>
                <w:numId w:val="13"/>
              </w:numPr>
              <w:jc w:val="both"/>
              <w:rPr>
                <w:rFonts w:asciiTheme="majorHAnsi" w:eastAsia="SimSun" w:hAnsiTheme="majorHAnsi" w:cs="Consolas"/>
                <w:i/>
                <w:color w:val="000000" w:themeColor="text1"/>
              </w:rPr>
            </w:pPr>
            <w:r w:rsidRPr="00245071">
              <w:rPr>
                <w:rFonts w:asciiTheme="majorHAnsi" w:eastAsia="SimSun" w:hAnsiTheme="majorHAnsi" w:cs="Consolas"/>
                <w:i/>
                <w:color w:val="000000" w:themeColor="text1"/>
              </w:rPr>
              <w:t xml:space="preserve">Posta Riñinahue    </w:t>
            </w:r>
            <w:r w:rsidR="003F219B" w:rsidRPr="00245071">
              <w:rPr>
                <w:rFonts w:asciiTheme="majorHAnsi" w:eastAsia="SimSun" w:hAnsiTheme="majorHAnsi" w:cs="Consolas"/>
                <w:i/>
                <w:color w:val="000000" w:themeColor="text1"/>
              </w:rPr>
              <w:t xml:space="preserve">       :</w:t>
            </w:r>
            <w:r w:rsidRPr="00245071">
              <w:rPr>
                <w:rFonts w:asciiTheme="majorHAnsi" w:eastAsia="SimSun" w:hAnsiTheme="majorHAnsi" w:cs="Consolas"/>
                <w:i/>
                <w:color w:val="000000" w:themeColor="text1"/>
              </w:rPr>
              <w:t xml:space="preserve"> </w:t>
            </w:r>
            <w:r w:rsidR="003F219B" w:rsidRPr="00245071">
              <w:rPr>
                <w:rFonts w:asciiTheme="majorHAnsi" w:eastAsia="SimSun" w:hAnsiTheme="majorHAnsi" w:cs="Consolas"/>
                <w:i/>
                <w:color w:val="000000" w:themeColor="text1"/>
              </w:rPr>
              <w:t xml:space="preserve"> </w:t>
            </w:r>
            <w:r w:rsidRPr="00245071">
              <w:rPr>
                <w:rFonts w:asciiTheme="majorHAnsi" w:eastAsia="SimSun" w:hAnsiTheme="majorHAnsi" w:cs="Consolas"/>
                <w:i/>
                <w:color w:val="000000" w:themeColor="text1"/>
              </w:rPr>
              <w:t xml:space="preserve"> </w:t>
            </w:r>
            <w:r w:rsidR="003F219B" w:rsidRPr="00245071">
              <w:rPr>
                <w:rFonts w:asciiTheme="majorHAnsi" w:eastAsia="SimSun" w:hAnsiTheme="majorHAnsi" w:cs="Consolas"/>
                <w:i/>
                <w:color w:val="000000" w:themeColor="text1"/>
              </w:rPr>
              <w:t xml:space="preserve">       </w:t>
            </w:r>
            <w:r w:rsidRPr="00245071">
              <w:rPr>
                <w:rFonts w:asciiTheme="majorHAnsi" w:eastAsia="SimSun" w:hAnsiTheme="majorHAnsi" w:cs="Consolas"/>
                <w:i/>
                <w:color w:val="000000" w:themeColor="text1"/>
              </w:rPr>
              <w:t xml:space="preserve"> </w:t>
            </w:r>
            <w:r w:rsidR="003F219B" w:rsidRPr="00245071">
              <w:rPr>
                <w:rFonts w:asciiTheme="majorHAnsi" w:eastAsia="SimSun" w:hAnsiTheme="majorHAnsi" w:cs="Consolas"/>
                <w:i/>
                <w:color w:val="000000" w:themeColor="text1"/>
              </w:rPr>
              <w:t xml:space="preserve">  </w:t>
            </w:r>
            <w:r w:rsidRPr="00245071">
              <w:rPr>
                <w:rFonts w:asciiTheme="majorHAnsi" w:eastAsia="SimSun" w:hAnsiTheme="majorHAnsi" w:cs="Consolas"/>
                <w:i/>
                <w:color w:val="000000" w:themeColor="text1"/>
              </w:rPr>
              <w:t xml:space="preserve"> </w:t>
            </w:r>
            <w:r w:rsidR="003F219B" w:rsidRPr="00245071">
              <w:rPr>
                <w:rFonts w:asciiTheme="majorHAnsi" w:eastAsia="SimSun" w:hAnsiTheme="majorHAnsi" w:cs="Consolas"/>
                <w:i/>
                <w:color w:val="000000" w:themeColor="text1"/>
              </w:rPr>
              <w:t xml:space="preserve"> 20 % Sueldo Base</w:t>
            </w:r>
          </w:p>
          <w:p w:rsidR="003F219B" w:rsidRPr="00245071" w:rsidRDefault="003F219B" w:rsidP="003F219B">
            <w:pPr>
              <w:pStyle w:val="Prrafodelista"/>
              <w:numPr>
                <w:ilvl w:val="0"/>
                <w:numId w:val="13"/>
              </w:numPr>
              <w:jc w:val="both"/>
              <w:rPr>
                <w:rFonts w:asciiTheme="majorHAnsi" w:eastAsia="SimSun" w:hAnsiTheme="majorHAnsi" w:cs="Consolas"/>
                <w:i/>
                <w:color w:val="000000" w:themeColor="text1"/>
              </w:rPr>
            </w:pPr>
            <w:r w:rsidRPr="00245071">
              <w:rPr>
                <w:rFonts w:asciiTheme="majorHAnsi" w:eastAsia="SimSun" w:hAnsiTheme="majorHAnsi" w:cs="Consolas"/>
                <w:i/>
                <w:color w:val="000000" w:themeColor="text1"/>
              </w:rPr>
              <w:t xml:space="preserve">Posta Calcurrupe         :         </w:t>
            </w:r>
            <w:r w:rsidR="001E16FF" w:rsidRPr="00245071">
              <w:rPr>
                <w:rFonts w:asciiTheme="majorHAnsi" w:eastAsia="SimSun" w:hAnsiTheme="majorHAnsi" w:cs="Consolas"/>
                <w:i/>
                <w:color w:val="000000" w:themeColor="text1"/>
              </w:rPr>
              <w:t xml:space="preserve">      </w:t>
            </w:r>
            <w:r w:rsidRPr="00245071">
              <w:rPr>
                <w:rFonts w:asciiTheme="majorHAnsi" w:eastAsia="SimSun" w:hAnsiTheme="majorHAnsi" w:cs="Consolas"/>
                <w:i/>
                <w:color w:val="000000" w:themeColor="text1"/>
              </w:rPr>
              <w:t>20 % Sueldo Base</w:t>
            </w:r>
          </w:p>
          <w:p w:rsidR="003F219B" w:rsidRPr="00245071" w:rsidRDefault="001E16FF" w:rsidP="003F219B">
            <w:pPr>
              <w:pStyle w:val="Prrafodelista"/>
              <w:numPr>
                <w:ilvl w:val="0"/>
                <w:numId w:val="13"/>
              </w:numPr>
              <w:jc w:val="both"/>
              <w:rPr>
                <w:rFonts w:asciiTheme="majorHAnsi" w:eastAsia="SimSun" w:hAnsiTheme="majorHAnsi" w:cs="Consolas"/>
                <w:i/>
                <w:color w:val="000000" w:themeColor="text1"/>
              </w:rPr>
            </w:pPr>
            <w:r w:rsidRPr="00245071">
              <w:rPr>
                <w:rFonts w:asciiTheme="majorHAnsi" w:eastAsia="SimSun" w:hAnsiTheme="majorHAnsi" w:cs="Consolas"/>
                <w:i/>
                <w:color w:val="000000" w:themeColor="text1"/>
              </w:rPr>
              <w:t xml:space="preserve">Posta Illahuapi      </w:t>
            </w:r>
            <w:r w:rsidR="003F219B" w:rsidRPr="00245071">
              <w:rPr>
                <w:rFonts w:asciiTheme="majorHAnsi" w:eastAsia="SimSun" w:hAnsiTheme="majorHAnsi" w:cs="Consolas"/>
                <w:i/>
                <w:color w:val="000000" w:themeColor="text1"/>
              </w:rPr>
              <w:t xml:space="preserve">      : </w:t>
            </w:r>
            <w:r w:rsidRPr="00245071">
              <w:rPr>
                <w:rFonts w:asciiTheme="majorHAnsi" w:eastAsia="SimSun" w:hAnsiTheme="majorHAnsi" w:cs="Consolas"/>
                <w:i/>
                <w:color w:val="000000" w:themeColor="text1"/>
              </w:rPr>
              <w:t xml:space="preserve">              2</w:t>
            </w:r>
            <w:r w:rsidR="003F219B" w:rsidRPr="00245071">
              <w:rPr>
                <w:rFonts w:asciiTheme="majorHAnsi" w:eastAsia="SimSun" w:hAnsiTheme="majorHAnsi" w:cs="Consolas"/>
                <w:i/>
                <w:color w:val="000000" w:themeColor="text1"/>
              </w:rPr>
              <w:t>0 % Sueldo Base</w:t>
            </w:r>
          </w:p>
          <w:p w:rsidR="003F219B" w:rsidRPr="00245071" w:rsidRDefault="003F219B" w:rsidP="003F219B">
            <w:pPr>
              <w:pStyle w:val="Prrafodelista"/>
              <w:numPr>
                <w:ilvl w:val="0"/>
                <w:numId w:val="13"/>
              </w:numPr>
              <w:jc w:val="both"/>
              <w:rPr>
                <w:rFonts w:asciiTheme="majorHAnsi" w:eastAsia="SimSun" w:hAnsiTheme="majorHAnsi" w:cs="Consolas"/>
                <w:i/>
                <w:color w:val="000000" w:themeColor="text1"/>
              </w:rPr>
            </w:pPr>
            <w:r w:rsidRPr="00245071">
              <w:rPr>
                <w:rFonts w:asciiTheme="majorHAnsi" w:eastAsia="SimSun" w:hAnsiTheme="majorHAnsi" w:cs="Consolas"/>
                <w:i/>
                <w:color w:val="000000" w:themeColor="text1"/>
              </w:rPr>
              <w:t>Posta Pocura</w:t>
            </w:r>
            <w:r w:rsidRPr="00245071">
              <w:rPr>
                <w:rFonts w:asciiTheme="majorHAnsi" w:eastAsia="SimSun" w:hAnsiTheme="majorHAnsi" w:cs="Consolas"/>
                <w:i/>
                <w:color w:val="000000" w:themeColor="text1"/>
              </w:rPr>
              <w:tab/>
              <w:t xml:space="preserve">            :</w:t>
            </w:r>
            <w:r w:rsidR="001E16FF" w:rsidRPr="00245071">
              <w:rPr>
                <w:rFonts w:asciiTheme="majorHAnsi" w:eastAsia="SimSun" w:hAnsiTheme="majorHAnsi" w:cs="Consolas"/>
                <w:i/>
                <w:color w:val="000000" w:themeColor="text1"/>
              </w:rPr>
              <w:t xml:space="preserve"> </w:t>
            </w:r>
            <w:r w:rsidRPr="00245071">
              <w:rPr>
                <w:rFonts w:asciiTheme="majorHAnsi" w:eastAsia="SimSun" w:hAnsiTheme="majorHAnsi" w:cs="Consolas"/>
                <w:i/>
                <w:color w:val="000000" w:themeColor="text1"/>
              </w:rPr>
              <w:t xml:space="preserve">           </w:t>
            </w:r>
            <w:r w:rsidR="001E16FF" w:rsidRPr="00245071">
              <w:rPr>
                <w:rFonts w:asciiTheme="majorHAnsi" w:eastAsia="SimSun" w:hAnsiTheme="majorHAnsi" w:cs="Consolas"/>
                <w:i/>
                <w:color w:val="000000" w:themeColor="text1"/>
              </w:rPr>
              <w:t xml:space="preserve">   </w:t>
            </w:r>
            <w:r w:rsidRPr="00245071">
              <w:rPr>
                <w:rFonts w:asciiTheme="majorHAnsi" w:eastAsia="SimSun" w:hAnsiTheme="majorHAnsi" w:cs="Consolas"/>
                <w:i/>
                <w:color w:val="000000" w:themeColor="text1"/>
              </w:rPr>
              <w:t>20 % Sueldo Base</w:t>
            </w:r>
          </w:p>
          <w:p w:rsidR="00694E5E" w:rsidRPr="00245071" w:rsidRDefault="003F219B" w:rsidP="003F219B">
            <w:pPr>
              <w:pStyle w:val="Prrafodelista"/>
              <w:numPr>
                <w:ilvl w:val="0"/>
                <w:numId w:val="13"/>
              </w:numPr>
              <w:jc w:val="both"/>
              <w:rPr>
                <w:rFonts w:asciiTheme="majorHAnsi" w:eastAsia="SimSun" w:hAnsiTheme="majorHAnsi" w:cs="Consolas"/>
                <w:i/>
                <w:color w:val="000000" w:themeColor="text1"/>
              </w:rPr>
            </w:pPr>
            <w:r w:rsidRPr="00245071">
              <w:rPr>
                <w:rFonts w:asciiTheme="majorHAnsi" w:eastAsia="SimSun" w:hAnsiTheme="majorHAnsi" w:cs="Consolas"/>
                <w:i/>
                <w:color w:val="000000" w:themeColor="text1"/>
              </w:rPr>
              <w:t xml:space="preserve">Posta Rupumeica </w:t>
            </w:r>
            <w:r w:rsidR="001E16FF" w:rsidRPr="00245071">
              <w:rPr>
                <w:rFonts w:asciiTheme="majorHAnsi" w:eastAsia="SimSun" w:hAnsiTheme="majorHAnsi" w:cs="Consolas"/>
                <w:i/>
                <w:color w:val="000000" w:themeColor="text1"/>
              </w:rPr>
              <w:t xml:space="preserve"> </w:t>
            </w:r>
            <w:r w:rsidRPr="00245071">
              <w:rPr>
                <w:rFonts w:asciiTheme="majorHAnsi" w:eastAsia="SimSun" w:hAnsiTheme="majorHAnsi" w:cs="Consolas"/>
                <w:i/>
                <w:color w:val="000000" w:themeColor="text1"/>
              </w:rPr>
              <w:t xml:space="preserve">     :            </w:t>
            </w:r>
            <w:r w:rsidR="001E16FF" w:rsidRPr="00245071">
              <w:rPr>
                <w:rFonts w:asciiTheme="majorHAnsi" w:eastAsia="SimSun" w:hAnsiTheme="majorHAnsi" w:cs="Consolas"/>
                <w:i/>
                <w:color w:val="000000" w:themeColor="text1"/>
              </w:rPr>
              <w:t xml:space="preserve">   </w:t>
            </w:r>
            <w:r w:rsidRPr="00245071">
              <w:rPr>
                <w:rFonts w:asciiTheme="majorHAnsi" w:eastAsia="SimSun" w:hAnsiTheme="majorHAnsi" w:cs="Consolas"/>
                <w:i/>
                <w:color w:val="000000" w:themeColor="text1"/>
              </w:rPr>
              <w:t>25 % Sueldo Base</w:t>
            </w:r>
            <w:r w:rsidR="003E4D98" w:rsidRPr="00245071">
              <w:rPr>
                <w:rFonts w:asciiTheme="majorHAnsi" w:eastAsia="SimSun" w:hAnsiTheme="majorHAnsi" w:cs="Consolas"/>
                <w:i/>
                <w:color w:val="000000" w:themeColor="text1"/>
              </w:rPr>
              <w:t xml:space="preserve"> </w:t>
            </w:r>
          </w:p>
          <w:p w:rsidR="00327736" w:rsidRPr="00245071" w:rsidRDefault="00327736" w:rsidP="00327736">
            <w:pPr>
              <w:pStyle w:val="Prrafodelista"/>
              <w:jc w:val="both"/>
              <w:rPr>
                <w:rFonts w:asciiTheme="majorHAnsi" w:eastAsia="SimSun" w:hAnsiTheme="majorHAnsi" w:cs="Consolas"/>
                <w:i/>
                <w:color w:val="000000" w:themeColor="text1"/>
              </w:rPr>
            </w:pPr>
          </w:p>
          <w:p w:rsidR="003F219B" w:rsidRPr="00245071" w:rsidRDefault="003C50D0" w:rsidP="003F219B">
            <w:pPr>
              <w:jc w:val="both"/>
              <w:rPr>
                <w:rFonts w:asciiTheme="majorHAnsi" w:eastAsia="SimSun" w:hAnsiTheme="majorHAnsi" w:cs="Consolas"/>
                <w:b/>
                <w:i/>
                <w:color w:val="000000" w:themeColor="text1"/>
              </w:rPr>
            </w:pPr>
            <w:r w:rsidRPr="00245071">
              <w:rPr>
                <w:rFonts w:asciiTheme="majorHAnsi" w:eastAsia="SimSun" w:hAnsiTheme="majorHAnsi" w:cs="Consolas"/>
                <w:b/>
                <w:i/>
                <w:color w:val="000000" w:themeColor="text1"/>
              </w:rPr>
              <w:t xml:space="preserve">2.- </w:t>
            </w:r>
            <w:r w:rsidR="003F219B" w:rsidRPr="00245071">
              <w:rPr>
                <w:rFonts w:asciiTheme="majorHAnsi" w:eastAsia="SimSun" w:hAnsiTheme="majorHAnsi" w:cs="Consolas"/>
                <w:b/>
                <w:i/>
                <w:color w:val="000000" w:themeColor="text1"/>
              </w:rPr>
              <w:t xml:space="preserve">Otras asignaciones: </w:t>
            </w:r>
          </w:p>
          <w:p w:rsidR="00A623AD" w:rsidRPr="00245071" w:rsidRDefault="00A623AD" w:rsidP="00A623AD">
            <w:pPr>
              <w:numPr>
                <w:ilvl w:val="0"/>
                <w:numId w:val="15"/>
              </w:numPr>
              <w:rPr>
                <w:rFonts w:asciiTheme="majorHAnsi" w:hAnsiTheme="majorHAnsi"/>
                <w:i/>
              </w:rPr>
            </w:pPr>
            <w:r w:rsidRPr="00245071">
              <w:rPr>
                <w:rFonts w:asciiTheme="majorHAnsi" w:hAnsiTheme="majorHAnsi"/>
                <w:i/>
              </w:rPr>
              <w:t>Encargado Supervisión de Vehículos:</w:t>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t xml:space="preserve">                 61.354.-</w:t>
            </w:r>
          </w:p>
          <w:p w:rsidR="00A623AD" w:rsidRPr="00245071" w:rsidRDefault="00A623AD" w:rsidP="00A623AD">
            <w:pPr>
              <w:numPr>
                <w:ilvl w:val="0"/>
                <w:numId w:val="15"/>
              </w:numPr>
              <w:rPr>
                <w:rFonts w:asciiTheme="majorHAnsi" w:hAnsiTheme="majorHAnsi"/>
                <w:i/>
              </w:rPr>
            </w:pPr>
            <w:r w:rsidRPr="00245071">
              <w:rPr>
                <w:rFonts w:asciiTheme="majorHAnsi" w:hAnsiTheme="majorHAnsi"/>
                <w:i/>
              </w:rPr>
              <w:t xml:space="preserve">Encargado Mantención General </w:t>
            </w:r>
            <w:proofErr w:type="spellStart"/>
            <w:r w:rsidRPr="00245071">
              <w:rPr>
                <w:rFonts w:asciiTheme="majorHAnsi" w:hAnsiTheme="majorHAnsi"/>
                <w:i/>
              </w:rPr>
              <w:t>Cesfam</w:t>
            </w:r>
            <w:proofErr w:type="spellEnd"/>
            <w:r w:rsidRPr="00245071">
              <w:rPr>
                <w:rFonts w:asciiTheme="majorHAnsi" w:hAnsiTheme="majorHAnsi"/>
                <w:i/>
              </w:rPr>
              <w:tab/>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t xml:space="preserve">   61.354.-</w:t>
            </w:r>
          </w:p>
          <w:p w:rsidR="00A623AD" w:rsidRPr="00245071" w:rsidRDefault="00A623AD" w:rsidP="00A623AD">
            <w:pPr>
              <w:numPr>
                <w:ilvl w:val="0"/>
                <w:numId w:val="15"/>
              </w:numPr>
              <w:rPr>
                <w:rFonts w:asciiTheme="majorHAnsi" w:hAnsiTheme="majorHAnsi"/>
                <w:i/>
              </w:rPr>
            </w:pPr>
            <w:r w:rsidRPr="00245071">
              <w:rPr>
                <w:rFonts w:asciiTheme="majorHAnsi" w:hAnsiTheme="majorHAnsi"/>
                <w:i/>
              </w:rPr>
              <w:lastRenderedPageBreak/>
              <w:t>Asignación de casa Dentista General de Zona (1 profesional)</w:t>
            </w:r>
            <w:r w:rsidRPr="00245071">
              <w:rPr>
                <w:rFonts w:asciiTheme="majorHAnsi" w:hAnsiTheme="majorHAnsi"/>
                <w:i/>
              </w:rPr>
              <w:tab/>
            </w:r>
            <w:r w:rsidRPr="00245071">
              <w:rPr>
                <w:rFonts w:asciiTheme="majorHAnsi" w:hAnsiTheme="majorHAnsi"/>
                <w:i/>
              </w:rPr>
              <w:tab/>
              <w:t xml:space="preserve">               163.600.-</w:t>
            </w:r>
          </w:p>
          <w:p w:rsidR="00A623AD" w:rsidRPr="00245071" w:rsidRDefault="00A623AD" w:rsidP="00A623AD">
            <w:pPr>
              <w:numPr>
                <w:ilvl w:val="0"/>
                <w:numId w:val="15"/>
              </w:numPr>
              <w:rPr>
                <w:rFonts w:asciiTheme="majorHAnsi" w:hAnsiTheme="majorHAnsi"/>
                <w:i/>
              </w:rPr>
            </w:pPr>
            <w:r w:rsidRPr="00245071">
              <w:rPr>
                <w:rFonts w:asciiTheme="majorHAnsi" w:hAnsiTheme="majorHAnsi"/>
                <w:i/>
              </w:rPr>
              <w:t>Asignación de Casa Profesionales Destinados pos S. Salud</w:t>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r>
          </w:p>
          <w:p w:rsidR="00A623AD" w:rsidRPr="00245071" w:rsidRDefault="00A623AD" w:rsidP="00A623AD">
            <w:pPr>
              <w:pStyle w:val="Prrafodelista"/>
              <w:rPr>
                <w:rFonts w:asciiTheme="majorHAnsi" w:hAnsiTheme="majorHAnsi"/>
                <w:i/>
              </w:rPr>
            </w:pPr>
            <w:proofErr w:type="gramStart"/>
            <w:r w:rsidRPr="00245071">
              <w:rPr>
                <w:rFonts w:asciiTheme="majorHAnsi" w:hAnsiTheme="majorHAnsi"/>
                <w:i/>
              </w:rPr>
              <w:t>( 4</w:t>
            </w:r>
            <w:proofErr w:type="gramEnd"/>
            <w:r w:rsidRPr="00245071">
              <w:rPr>
                <w:rFonts w:asciiTheme="majorHAnsi" w:hAnsiTheme="majorHAnsi"/>
                <w:i/>
              </w:rPr>
              <w:t xml:space="preserve"> Médicos y  1 Enfermera )                                                                                              163.600.-</w:t>
            </w:r>
          </w:p>
          <w:p w:rsidR="00A623AD" w:rsidRPr="00245071" w:rsidRDefault="00A623AD" w:rsidP="00A623AD">
            <w:pPr>
              <w:pStyle w:val="Prrafodelista"/>
              <w:numPr>
                <w:ilvl w:val="0"/>
                <w:numId w:val="15"/>
              </w:numPr>
              <w:rPr>
                <w:rFonts w:asciiTheme="majorHAnsi" w:hAnsiTheme="majorHAnsi"/>
                <w:i/>
              </w:rPr>
            </w:pPr>
            <w:r w:rsidRPr="00245071">
              <w:rPr>
                <w:rFonts w:asciiTheme="majorHAnsi" w:hAnsiTheme="majorHAnsi"/>
                <w:i/>
              </w:rPr>
              <w:t xml:space="preserve"> Asignación Responsabilidad Dirección Departamento</w:t>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t xml:space="preserve">               481.016.-</w:t>
            </w:r>
          </w:p>
          <w:p w:rsidR="00A623AD" w:rsidRPr="00245071" w:rsidRDefault="00A623AD" w:rsidP="00A623AD">
            <w:pPr>
              <w:pStyle w:val="Prrafodelista"/>
              <w:numPr>
                <w:ilvl w:val="0"/>
                <w:numId w:val="15"/>
              </w:numPr>
              <w:rPr>
                <w:rFonts w:asciiTheme="majorHAnsi" w:hAnsiTheme="majorHAnsi"/>
                <w:i/>
              </w:rPr>
            </w:pPr>
            <w:r w:rsidRPr="00245071">
              <w:rPr>
                <w:rFonts w:asciiTheme="majorHAnsi" w:hAnsiTheme="majorHAnsi"/>
                <w:i/>
              </w:rPr>
              <w:t xml:space="preserve"> Asignación Responsabilidad Jefatura Unidad de Finanzas</w:t>
            </w:r>
          </w:p>
          <w:p w:rsidR="00A623AD" w:rsidRPr="00245071" w:rsidRDefault="00A623AD" w:rsidP="00A623AD">
            <w:pPr>
              <w:pStyle w:val="Prrafodelista"/>
              <w:numPr>
                <w:ilvl w:val="0"/>
                <w:numId w:val="15"/>
              </w:numPr>
              <w:rPr>
                <w:rFonts w:asciiTheme="majorHAnsi" w:hAnsiTheme="majorHAnsi"/>
                <w:i/>
              </w:rPr>
            </w:pPr>
            <w:r w:rsidRPr="00245071">
              <w:rPr>
                <w:rFonts w:asciiTheme="majorHAnsi" w:hAnsiTheme="majorHAnsi"/>
                <w:i/>
              </w:rPr>
              <w:t>y Servicios</w:t>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t xml:space="preserve">   68.233.-</w:t>
            </w:r>
          </w:p>
          <w:p w:rsidR="00A623AD" w:rsidRPr="00245071" w:rsidRDefault="00A623AD" w:rsidP="00A623AD">
            <w:pPr>
              <w:pStyle w:val="Prrafodelista"/>
              <w:numPr>
                <w:ilvl w:val="0"/>
                <w:numId w:val="15"/>
              </w:numPr>
              <w:rPr>
                <w:rFonts w:asciiTheme="majorHAnsi" w:hAnsiTheme="majorHAnsi"/>
                <w:i/>
              </w:rPr>
            </w:pPr>
            <w:r w:rsidRPr="00245071">
              <w:rPr>
                <w:rFonts w:asciiTheme="majorHAnsi" w:hAnsiTheme="majorHAnsi"/>
                <w:i/>
              </w:rPr>
              <w:t>Asignación Profesional médico Programa Equidad Rural</w:t>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t xml:space="preserve"> 980.159.-</w:t>
            </w:r>
          </w:p>
          <w:p w:rsidR="00D83A06" w:rsidRPr="00245071" w:rsidRDefault="00A623AD" w:rsidP="00A623AD">
            <w:pPr>
              <w:pStyle w:val="Prrafodelista"/>
              <w:numPr>
                <w:ilvl w:val="0"/>
                <w:numId w:val="15"/>
              </w:numPr>
              <w:rPr>
                <w:rFonts w:asciiTheme="majorHAnsi" w:hAnsiTheme="majorHAnsi"/>
                <w:i/>
              </w:rPr>
            </w:pPr>
            <w:r w:rsidRPr="00245071">
              <w:rPr>
                <w:rFonts w:asciiTheme="majorHAnsi" w:hAnsiTheme="majorHAnsi"/>
                <w:i/>
              </w:rPr>
              <w:t xml:space="preserve">Asignación Encargada Programa </w:t>
            </w:r>
            <w:proofErr w:type="spellStart"/>
            <w:r w:rsidRPr="00245071">
              <w:rPr>
                <w:rFonts w:asciiTheme="majorHAnsi" w:hAnsiTheme="majorHAnsi"/>
                <w:i/>
              </w:rPr>
              <w:t>Ruka</w:t>
            </w:r>
            <w:proofErr w:type="spellEnd"/>
            <w:r w:rsidRPr="00245071">
              <w:rPr>
                <w:rFonts w:asciiTheme="majorHAnsi" w:hAnsiTheme="majorHAnsi"/>
                <w:i/>
              </w:rPr>
              <w:t xml:space="preserve"> </w:t>
            </w:r>
            <w:proofErr w:type="spellStart"/>
            <w:r w:rsidRPr="00245071">
              <w:rPr>
                <w:rFonts w:asciiTheme="majorHAnsi" w:hAnsiTheme="majorHAnsi"/>
                <w:i/>
              </w:rPr>
              <w:t>Lawuen</w:t>
            </w:r>
            <w:proofErr w:type="spellEnd"/>
            <w:r w:rsidRPr="00245071">
              <w:rPr>
                <w:rFonts w:asciiTheme="majorHAnsi" w:hAnsiTheme="majorHAnsi"/>
                <w:i/>
              </w:rPr>
              <w:tab/>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t xml:space="preserve">   61.354.-</w:t>
            </w:r>
          </w:p>
          <w:p w:rsidR="00A623AD" w:rsidRPr="00245071" w:rsidRDefault="00A623AD" w:rsidP="00A623AD">
            <w:pPr>
              <w:pStyle w:val="Prrafodelista"/>
              <w:numPr>
                <w:ilvl w:val="0"/>
                <w:numId w:val="15"/>
              </w:numPr>
              <w:rPr>
                <w:rFonts w:asciiTheme="majorHAnsi" w:hAnsiTheme="majorHAnsi"/>
                <w:i/>
              </w:rPr>
            </w:pPr>
            <w:r w:rsidRPr="00245071">
              <w:rPr>
                <w:rFonts w:asciiTheme="majorHAnsi" w:hAnsiTheme="majorHAnsi"/>
                <w:i/>
              </w:rPr>
              <w:t>Asignación Encargada de Promoción de Salud</w:t>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t xml:space="preserve">               </w:t>
            </w:r>
            <w:r w:rsidRPr="00245071">
              <w:rPr>
                <w:rFonts w:asciiTheme="majorHAnsi" w:hAnsiTheme="majorHAnsi"/>
                <w:i/>
              </w:rPr>
              <w:tab/>
              <w:t xml:space="preserve">   77.910.-</w:t>
            </w:r>
          </w:p>
          <w:p w:rsidR="00A623AD" w:rsidRPr="00245071" w:rsidRDefault="00A623AD" w:rsidP="00A623AD">
            <w:pPr>
              <w:pStyle w:val="Prrafodelista"/>
              <w:numPr>
                <w:ilvl w:val="0"/>
                <w:numId w:val="15"/>
              </w:numPr>
              <w:rPr>
                <w:rFonts w:asciiTheme="majorHAnsi" w:hAnsiTheme="majorHAnsi"/>
                <w:i/>
              </w:rPr>
            </w:pPr>
            <w:r w:rsidRPr="00245071">
              <w:rPr>
                <w:rFonts w:asciiTheme="majorHAnsi" w:hAnsiTheme="majorHAnsi"/>
                <w:i/>
              </w:rPr>
              <w:t>Asignación Trabajo Nocturno SAPU, Técnicos Enfermería</w:t>
            </w:r>
            <w:r w:rsidRPr="00245071">
              <w:rPr>
                <w:rFonts w:asciiTheme="majorHAnsi" w:hAnsiTheme="majorHAnsi"/>
                <w:i/>
              </w:rPr>
              <w:tab/>
            </w:r>
            <w:r w:rsidRPr="00245071">
              <w:rPr>
                <w:rFonts w:asciiTheme="majorHAnsi" w:hAnsiTheme="majorHAnsi"/>
                <w:i/>
              </w:rPr>
              <w:tab/>
              <w:t xml:space="preserve">                 89.000.-</w:t>
            </w:r>
          </w:p>
          <w:p w:rsidR="00A623AD" w:rsidRPr="00245071" w:rsidRDefault="00A623AD" w:rsidP="00A623AD">
            <w:pPr>
              <w:pStyle w:val="Prrafodelista"/>
              <w:numPr>
                <w:ilvl w:val="0"/>
                <w:numId w:val="15"/>
              </w:numPr>
              <w:rPr>
                <w:rFonts w:asciiTheme="majorHAnsi" w:hAnsiTheme="majorHAnsi"/>
                <w:i/>
              </w:rPr>
            </w:pPr>
            <w:r w:rsidRPr="00245071">
              <w:rPr>
                <w:rFonts w:asciiTheme="majorHAnsi" w:hAnsiTheme="majorHAnsi"/>
                <w:i/>
              </w:rPr>
              <w:t xml:space="preserve">Asignación. Trabajo Nocturno SAPU, Conductores </w:t>
            </w:r>
            <w:r w:rsidRPr="00245071">
              <w:rPr>
                <w:rFonts w:asciiTheme="majorHAnsi" w:hAnsiTheme="majorHAnsi"/>
                <w:i/>
              </w:rPr>
              <w:tab/>
            </w:r>
            <w:r w:rsidRPr="00245071">
              <w:rPr>
                <w:rFonts w:asciiTheme="majorHAnsi" w:hAnsiTheme="majorHAnsi"/>
                <w:i/>
              </w:rPr>
              <w:tab/>
              <w:t xml:space="preserve">                               89.000.-</w:t>
            </w:r>
          </w:p>
          <w:p w:rsidR="00A623AD" w:rsidRPr="00245071" w:rsidRDefault="00A623AD" w:rsidP="00A623AD">
            <w:pPr>
              <w:pStyle w:val="Prrafodelista"/>
              <w:numPr>
                <w:ilvl w:val="0"/>
                <w:numId w:val="15"/>
              </w:numPr>
              <w:rPr>
                <w:rFonts w:asciiTheme="majorHAnsi" w:hAnsiTheme="majorHAnsi"/>
                <w:i/>
              </w:rPr>
            </w:pPr>
            <w:r w:rsidRPr="00245071">
              <w:rPr>
                <w:rFonts w:asciiTheme="majorHAnsi" w:hAnsiTheme="majorHAnsi"/>
                <w:i/>
              </w:rPr>
              <w:t>Asignación. Trabajo Nocturno  SAPU, Auxiliares de Servicio</w:t>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t xml:space="preserve">  55.600.-</w:t>
            </w:r>
          </w:p>
          <w:p w:rsidR="00327736" w:rsidRPr="00245071" w:rsidRDefault="00A623AD" w:rsidP="003F219B">
            <w:pPr>
              <w:pStyle w:val="Prrafodelista"/>
              <w:numPr>
                <w:ilvl w:val="0"/>
                <w:numId w:val="15"/>
              </w:numPr>
              <w:jc w:val="both"/>
              <w:rPr>
                <w:rFonts w:asciiTheme="majorHAnsi" w:eastAsia="SimSun" w:hAnsiTheme="majorHAnsi" w:cs="Consolas"/>
                <w:i/>
                <w:color w:val="000000" w:themeColor="text1"/>
              </w:rPr>
            </w:pPr>
            <w:r w:rsidRPr="00245071">
              <w:rPr>
                <w:rFonts w:asciiTheme="majorHAnsi" w:hAnsiTheme="majorHAnsi"/>
                <w:i/>
              </w:rPr>
              <w:t>Asignación. Disponibilidad Traslados Turnos SAPU- Sur</w:t>
            </w:r>
            <w:r w:rsidRPr="00245071">
              <w:rPr>
                <w:rFonts w:asciiTheme="majorHAnsi" w:hAnsiTheme="majorHAnsi"/>
                <w:i/>
              </w:rPr>
              <w:tab/>
            </w:r>
            <w:r w:rsidRPr="00245071">
              <w:rPr>
                <w:rFonts w:asciiTheme="majorHAnsi" w:hAnsiTheme="majorHAnsi"/>
                <w:i/>
              </w:rPr>
              <w:tab/>
            </w:r>
            <w:r w:rsidRPr="00245071">
              <w:rPr>
                <w:rFonts w:asciiTheme="majorHAnsi" w:hAnsiTheme="majorHAnsi"/>
                <w:i/>
              </w:rPr>
              <w:tab/>
              <w:t xml:space="preserve"> 42.400.-</w:t>
            </w:r>
          </w:p>
          <w:p w:rsidR="00327736" w:rsidRPr="00245071" w:rsidRDefault="00327736" w:rsidP="00327736">
            <w:pPr>
              <w:jc w:val="both"/>
              <w:rPr>
                <w:rFonts w:asciiTheme="majorHAnsi" w:eastAsia="SimSun" w:hAnsiTheme="majorHAnsi" w:cs="Consolas"/>
                <w:b/>
                <w:i/>
                <w:color w:val="000000" w:themeColor="text1"/>
              </w:rPr>
            </w:pPr>
          </w:p>
          <w:p w:rsidR="00327736" w:rsidRPr="00245071" w:rsidRDefault="003C50D0" w:rsidP="00327736">
            <w:pPr>
              <w:jc w:val="both"/>
              <w:rPr>
                <w:rFonts w:asciiTheme="majorHAnsi" w:eastAsia="SimSun" w:hAnsiTheme="majorHAnsi" w:cs="Consolas"/>
                <w:b/>
                <w:i/>
                <w:color w:val="000000" w:themeColor="text1"/>
              </w:rPr>
            </w:pPr>
            <w:r w:rsidRPr="00245071">
              <w:rPr>
                <w:rFonts w:asciiTheme="majorHAnsi" w:eastAsia="SimSun" w:hAnsiTheme="majorHAnsi" w:cs="Consolas"/>
                <w:b/>
                <w:i/>
                <w:color w:val="000000" w:themeColor="text1"/>
              </w:rPr>
              <w:t xml:space="preserve">3.- </w:t>
            </w:r>
            <w:r w:rsidR="00327736" w:rsidRPr="00245071">
              <w:rPr>
                <w:rFonts w:asciiTheme="majorHAnsi" w:eastAsia="SimSun" w:hAnsiTheme="majorHAnsi" w:cs="Consolas"/>
                <w:b/>
                <w:i/>
                <w:color w:val="000000" w:themeColor="text1"/>
              </w:rPr>
              <w:t xml:space="preserve">Sueldos  Bases Carrera Funcionaria: </w:t>
            </w:r>
          </w:p>
          <w:tbl>
            <w:tblPr>
              <w:tblpPr w:leftFromText="141" w:rightFromText="141" w:vertAnchor="text" w:horzAnchor="margin" w:tblpXSpec="center" w:tblpY="323"/>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54"/>
              <w:gridCol w:w="1418"/>
              <w:gridCol w:w="1094"/>
              <w:gridCol w:w="1374"/>
              <w:gridCol w:w="1288"/>
              <w:gridCol w:w="1289"/>
              <w:gridCol w:w="1167"/>
            </w:tblGrid>
            <w:tr w:rsidR="003C50D0" w:rsidRPr="00245071" w:rsidTr="00E2420A">
              <w:trPr>
                <w:cantSplit/>
                <w:trHeight w:val="533"/>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b/>
                      <w:bCs/>
                      <w:i/>
                    </w:rPr>
                  </w:pPr>
                  <w:r w:rsidRPr="00245071">
                    <w:rPr>
                      <w:rFonts w:asciiTheme="majorHAnsi" w:hAnsiTheme="majorHAnsi" w:cs="Arial"/>
                      <w:b/>
                      <w:bCs/>
                      <w:i/>
                    </w:rPr>
                    <w:t>NIVEL</w:t>
                  </w:r>
                </w:p>
              </w:tc>
              <w:tc>
                <w:tcPr>
                  <w:tcW w:w="7630" w:type="dxa"/>
                  <w:gridSpan w:val="6"/>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b/>
                      <w:bCs/>
                      <w:i/>
                    </w:rPr>
                  </w:pPr>
                  <w:r w:rsidRPr="00245071">
                    <w:rPr>
                      <w:rFonts w:asciiTheme="majorHAnsi" w:hAnsiTheme="majorHAnsi" w:cs="Arial"/>
                      <w:b/>
                      <w:bCs/>
                      <w:i/>
                    </w:rPr>
                    <w:t>CATEGORIAS          FUNCIONARIAS</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rPr>
                      <w:rFonts w:asciiTheme="majorHAnsi" w:hAnsiTheme="majorHAnsi" w:cs="Arial"/>
                      <w:b/>
                      <w:bCs/>
                      <w:i/>
                    </w:rPr>
                  </w:pPr>
                  <w:r w:rsidRPr="00245071">
                    <w:rPr>
                      <w:rFonts w:asciiTheme="majorHAnsi" w:hAnsiTheme="majorHAnsi" w:cs="Arial"/>
                      <w:b/>
                      <w:bCs/>
                      <w:i/>
                    </w:rPr>
                    <w:t> </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b/>
                      <w:bCs/>
                      <w:i/>
                    </w:rPr>
                  </w:pPr>
                  <w:r w:rsidRPr="00245071">
                    <w:rPr>
                      <w:rFonts w:asciiTheme="majorHAnsi" w:hAnsiTheme="majorHAnsi" w:cs="Arial"/>
                      <w:b/>
                      <w:bCs/>
                      <w:i/>
                    </w:rPr>
                    <w:t>A</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b/>
                      <w:bCs/>
                      <w:i/>
                      <w:lang w:val="es-CL"/>
                    </w:rPr>
                  </w:pPr>
                  <w:r w:rsidRPr="00245071">
                    <w:rPr>
                      <w:rFonts w:asciiTheme="majorHAnsi" w:hAnsiTheme="majorHAnsi" w:cs="Arial"/>
                      <w:b/>
                      <w:bCs/>
                      <w:i/>
                      <w:lang w:val="es-CL"/>
                    </w:rPr>
                    <w:t>B</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b/>
                      <w:bCs/>
                      <w:i/>
                      <w:lang w:val="es-CL"/>
                    </w:rPr>
                  </w:pPr>
                  <w:r w:rsidRPr="00245071">
                    <w:rPr>
                      <w:rFonts w:asciiTheme="majorHAnsi" w:hAnsiTheme="majorHAnsi"/>
                      <w:b/>
                      <w:bCs/>
                      <w:i/>
                      <w:lang w:val="es-CL"/>
                    </w:rPr>
                    <w:t>C</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b/>
                      <w:bCs/>
                      <w:i/>
                      <w:lang w:val="es-CL"/>
                    </w:rPr>
                  </w:pPr>
                  <w:r w:rsidRPr="00245071">
                    <w:rPr>
                      <w:rFonts w:asciiTheme="majorHAnsi" w:hAnsiTheme="majorHAnsi" w:cs="Arial"/>
                      <w:b/>
                      <w:bCs/>
                      <w:i/>
                      <w:lang w:val="es-CL"/>
                    </w:rPr>
                    <w:t>D</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b/>
                      <w:bCs/>
                      <w:i/>
                    </w:rPr>
                  </w:pPr>
                  <w:r w:rsidRPr="00245071">
                    <w:rPr>
                      <w:rFonts w:asciiTheme="majorHAnsi" w:hAnsiTheme="majorHAnsi" w:cs="Arial"/>
                      <w:b/>
                      <w:bCs/>
                      <w:i/>
                    </w:rPr>
                    <w:t>E</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b/>
                      <w:bCs/>
                      <w:i/>
                    </w:rPr>
                  </w:pPr>
                  <w:r w:rsidRPr="00245071">
                    <w:rPr>
                      <w:rFonts w:asciiTheme="majorHAnsi" w:hAnsiTheme="majorHAnsi" w:cs="Arial"/>
                      <w:b/>
                      <w:bCs/>
                      <w:i/>
                    </w:rPr>
                    <w:t>F</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w:t>
                  </w:r>
                </w:p>
              </w:tc>
              <w:tc>
                <w:tcPr>
                  <w:tcW w:w="1418" w:type="dxa"/>
                  <w:noWrap/>
                  <w:tcMar>
                    <w:top w:w="20" w:type="dxa"/>
                    <w:left w:w="20" w:type="dxa"/>
                    <w:bottom w:w="0" w:type="dxa"/>
                    <w:right w:w="20" w:type="dxa"/>
                  </w:tcMar>
                  <w:vAlign w:val="bottom"/>
                </w:tcPr>
                <w:p w:rsidR="003C50D0" w:rsidRPr="00245071" w:rsidRDefault="003C50D0" w:rsidP="003C50D0">
                  <w:pPr>
                    <w:ind w:left="-154" w:firstLine="154"/>
                    <w:jc w:val="center"/>
                    <w:rPr>
                      <w:rFonts w:asciiTheme="majorHAnsi" w:hAnsiTheme="majorHAnsi" w:cs="Arial"/>
                      <w:i/>
                    </w:rPr>
                  </w:pPr>
                  <w:r w:rsidRPr="00245071">
                    <w:rPr>
                      <w:rFonts w:asciiTheme="majorHAnsi" w:hAnsiTheme="majorHAnsi" w:cs="Arial"/>
                      <w:i/>
                    </w:rPr>
                    <w:t>1.021.606</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776.173</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391.355</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375.963</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349.520</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308.208</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981.068</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745.374</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376.406</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361.599</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336.166</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296.431</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940.527</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714.573</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361.453</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347.235</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322.815</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284.656</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4</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899.989</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683.774</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346.499</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332.872</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309.460</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272.881</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5</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859.448</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652.972</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331.549</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318.506</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296.106</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261.105</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6</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818.909</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622.172</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316.593</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304.142</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282.751</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249.377</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7</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778.368</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591.372</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301.642</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289.780</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269.397</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237.554</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8</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737.826</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560.569</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286.693</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275.416</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256.045</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225.780</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9</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697.286</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529.770</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271.689</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261.050</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242.690</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214.003</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10</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656.747</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498.970</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256.786</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246.689</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229.335</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202.229</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11</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616.210</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468.169</w:t>
                  </w:r>
                </w:p>
              </w:tc>
              <w:tc>
                <w:tcPr>
                  <w:tcW w:w="1374" w:type="dxa"/>
                  <w:noWrap/>
                  <w:tcMar>
                    <w:top w:w="20" w:type="dxa"/>
                    <w:left w:w="20" w:type="dxa"/>
                    <w:bottom w:w="0" w:type="dxa"/>
                    <w:right w:w="20" w:type="dxa"/>
                  </w:tcMar>
                  <w:vAlign w:val="bottom"/>
                </w:tcPr>
                <w:p w:rsidR="003C50D0" w:rsidRPr="00245071" w:rsidRDefault="003C50D0" w:rsidP="003C50D0">
                  <w:pPr>
                    <w:ind w:left="-20" w:firstLine="20"/>
                    <w:jc w:val="center"/>
                    <w:rPr>
                      <w:rFonts w:asciiTheme="majorHAnsi" w:hAnsiTheme="majorHAnsi" w:cs="Arial"/>
                      <w:i/>
                    </w:rPr>
                  </w:pPr>
                  <w:r w:rsidRPr="00245071">
                    <w:rPr>
                      <w:rFonts w:asciiTheme="majorHAnsi" w:hAnsiTheme="majorHAnsi" w:cs="Arial"/>
                      <w:i/>
                    </w:rPr>
                    <w:t>241.834</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232.321</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215.982</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190.453</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12</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575.668</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437.368</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226.882</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217.958</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202.629</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178.678</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13</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535.128</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406.567</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211.931</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203.593</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189.275</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166.903</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14</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494.586</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375.768</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196.977</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189.231</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175.921</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155.130</w:t>
                  </w:r>
                </w:p>
              </w:tc>
            </w:tr>
            <w:tr w:rsidR="003C50D0" w:rsidRPr="00245071" w:rsidTr="00E2420A">
              <w:trPr>
                <w:trHeight w:val="460"/>
              </w:trPr>
              <w:tc>
                <w:tcPr>
                  <w:tcW w:w="115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15</w:t>
                  </w:r>
                </w:p>
              </w:tc>
              <w:tc>
                <w:tcPr>
                  <w:tcW w:w="141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454.049</w:t>
                  </w:r>
                </w:p>
              </w:tc>
              <w:tc>
                <w:tcPr>
                  <w:tcW w:w="109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344.967</w:t>
                  </w:r>
                </w:p>
              </w:tc>
              <w:tc>
                <w:tcPr>
                  <w:tcW w:w="1374"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182.026</w:t>
                  </w:r>
                </w:p>
              </w:tc>
              <w:tc>
                <w:tcPr>
                  <w:tcW w:w="1288"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174.866</w:t>
                  </w:r>
                </w:p>
              </w:tc>
              <w:tc>
                <w:tcPr>
                  <w:tcW w:w="1289"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162.567</w:t>
                  </w:r>
                </w:p>
              </w:tc>
              <w:tc>
                <w:tcPr>
                  <w:tcW w:w="1167" w:type="dxa"/>
                  <w:noWrap/>
                  <w:tcMar>
                    <w:top w:w="20" w:type="dxa"/>
                    <w:left w:w="20" w:type="dxa"/>
                    <w:bottom w:w="0" w:type="dxa"/>
                    <w:right w:w="20" w:type="dxa"/>
                  </w:tcMar>
                  <w:vAlign w:val="bottom"/>
                </w:tcPr>
                <w:p w:rsidR="003C50D0" w:rsidRPr="00245071" w:rsidRDefault="003C50D0" w:rsidP="003C50D0">
                  <w:pPr>
                    <w:jc w:val="center"/>
                    <w:rPr>
                      <w:rFonts w:asciiTheme="majorHAnsi" w:hAnsiTheme="majorHAnsi" w:cs="Arial"/>
                      <w:i/>
                    </w:rPr>
                  </w:pPr>
                  <w:r w:rsidRPr="00245071">
                    <w:rPr>
                      <w:rFonts w:asciiTheme="majorHAnsi" w:hAnsiTheme="majorHAnsi" w:cs="Arial"/>
                      <w:i/>
                    </w:rPr>
                    <w:t>143.352</w:t>
                  </w:r>
                </w:p>
              </w:tc>
            </w:tr>
          </w:tbl>
          <w:p w:rsidR="003F219B" w:rsidRPr="00245071" w:rsidRDefault="003F219B" w:rsidP="003F219B">
            <w:pPr>
              <w:jc w:val="both"/>
              <w:rPr>
                <w:rFonts w:asciiTheme="majorHAnsi" w:eastAsia="SimSun" w:hAnsiTheme="majorHAnsi" w:cs="Consolas"/>
                <w:i/>
                <w:color w:val="000000" w:themeColor="text1"/>
              </w:rPr>
            </w:pPr>
          </w:p>
        </w:tc>
      </w:tr>
    </w:tbl>
    <w:p w:rsidR="003C50D0" w:rsidRPr="00245071" w:rsidRDefault="003C50D0" w:rsidP="00694E5E">
      <w:pPr>
        <w:contextualSpacing/>
        <w:jc w:val="both"/>
        <w:rPr>
          <w:rFonts w:asciiTheme="majorHAnsi" w:hAnsiTheme="majorHAnsi" w:cs="Times New Roman"/>
          <w:b/>
          <w:i/>
          <w:color w:val="1D1B11" w:themeColor="background2" w:themeShade="1A"/>
        </w:rPr>
      </w:pPr>
    </w:p>
    <w:p w:rsidR="00D21F3F" w:rsidRPr="00245071" w:rsidRDefault="00D21F3F" w:rsidP="00694E5E">
      <w:pPr>
        <w:contextualSpacing/>
        <w:jc w:val="both"/>
        <w:rPr>
          <w:rFonts w:asciiTheme="majorHAnsi" w:hAnsiTheme="majorHAnsi" w:cs="Times New Roman"/>
          <w:b/>
          <w:i/>
          <w:color w:val="1D1B11" w:themeColor="background2" w:themeShade="1A"/>
        </w:rPr>
      </w:pPr>
    </w:p>
    <w:p w:rsidR="00D21F3F" w:rsidRPr="00245071" w:rsidRDefault="00D21F3F" w:rsidP="00694E5E">
      <w:pPr>
        <w:contextualSpacing/>
        <w:jc w:val="both"/>
        <w:rPr>
          <w:rFonts w:asciiTheme="majorHAnsi" w:hAnsiTheme="majorHAnsi" w:cs="Times New Roman"/>
          <w:b/>
          <w:i/>
          <w:color w:val="1D1B11" w:themeColor="background2" w:themeShade="1A"/>
        </w:rPr>
      </w:pPr>
    </w:p>
    <w:p w:rsidR="00CD677C" w:rsidRPr="00245071" w:rsidRDefault="00CD677C" w:rsidP="00694E5E">
      <w:pPr>
        <w:contextualSpacing/>
        <w:jc w:val="both"/>
        <w:rPr>
          <w:rFonts w:asciiTheme="majorHAnsi" w:hAnsiTheme="majorHAnsi" w:cs="Times New Roman"/>
          <w:b/>
          <w:i/>
          <w:color w:val="1D1B11" w:themeColor="background2" w:themeShade="1A"/>
        </w:rPr>
      </w:pPr>
    </w:p>
    <w:p w:rsidR="00694E5E" w:rsidRPr="00245071" w:rsidRDefault="00B140A8" w:rsidP="00694E5E">
      <w:pPr>
        <w:contextualSpacing/>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lastRenderedPageBreak/>
        <w:t xml:space="preserve">3.- </w:t>
      </w:r>
      <w:r w:rsidR="00694E5E" w:rsidRPr="00245071">
        <w:rPr>
          <w:rFonts w:asciiTheme="majorHAnsi" w:hAnsiTheme="majorHAnsi" w:cs="Times New Roman"/>
          <w:b/>
          <w:i/>
          <w:color w:val="1D1B11" w:themeColor="background2" w:themeShade="1A"/>
        </w:rPr>
        <w:t xml:space="preserve">Departamento de Patentes solicita pronunciamiento del concejo respecto de:  </w:t>
      </w:r>
    </w:p>
    <w:p w:rsidR="00694E5E" w:rsidRPr="00245071" w:rsidRDefault="00694E5E" w:rsidP="00E2420A">
      <w:pPr>
        <w:pStyle w:val="Prrafodelista"/>
        <w:numPr>
          <w:ilvl w:val="0"/>
          <w:numId w:val="16"/>
        </w:numPr>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t xml:space="preserve">solicitud de patente de </w:t>
      </w:r>
      <w:r w:rsidR="00E2420A" w:rsidRPr="00245071">
        <w:rPr>
          <w:rFonts w:asciiTheme="majorHAnsi" w:hAnsiTheme="majorHAnsi" w:cs="Times New Roman"/>
          <w:b/>
          <w:i/>
          <w:color w:val="1D1B11" w:themeColor="background2" w:themeShade="1A"/>
        </w:rPr>
        <w:t xml:space="preserve">restaurante </w:t>
      </w:r>
      <w:r w:rsidRPr="00245071">
        <w:rPr>
          <w:rFonts w:asciiTheme="majorHAnsi" w:hAnsiTheme="majorHAnsi" w:cs="Times New Roman"/>
          <w:b/>
          <w:i/>
          <w:color w:val="1D1B11" w:themeColor="background2" w:themeShade="1A"/>
        </w:rPr>
        <w:t xml:space="preserve"> de María </w:t>
      </w:r>
      <w:proofErr w:type="spellStart"/>
      <w:r w:rsidRPr="00245071">
        <w:rPr>
          <w:rFonts w:asciiTheme="majorHAnsi" w:hAnsiTheme="majorHAnsi" w:cs="Times New Roman"/>
          <w:b/>
          <w:i/>
          <w:color w:val="1D1B11" w:themeColor="background2" w:themeShade="1A"/>
        </w:rPr>
        <w:t>Halabí</w:t>
      </w:r>
      <w:proofErr w:type="spellEnd"/>
      <w:r w:rsidRPr="00245071">
        <w:rPr>
          <w:rFonts w:asciiTheme="majorHAnsi" w:hAnsiTheme="majorHAnsi" w:cs="Times New Roman"/>
          <w:b/>
          <w:i/>
          <w:color w:val="1D1B11" w:themeColor="background2" w:themeShade="1A"/>
        </w:rPr>
        <w:t xml:space="preserve"> Muñoz</w:t>
      </w:r>
      <w:r w:rsidR="00E2420A" w:rsidRPr="00245071">
        <w:rPr>
          <w:rFonts w:asciiTheme="majorHAnsi" w:hAnsiTheme="majorHAnsi" w:cs="Times New Roman"/>
          <w:b/>
          <w:i/>
          <w:color w:val="1D1B11" w:themeColor="background2" w:themeShade="1A"/>
        </w:rPr>
        <w:t>.</w:t>
      </w:r>
    </w:p>
    <w:p w:rsidR="00E2420A" w:rsidRPr="00245071" w:rsidRDefault="004905F4" w:rsidP="004905F4">
      <w:pPr>
        <w:pStyle w:val="Prrafodelista"/>
        <w:ind w:left="0" w:firstLine="709"/>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t xml:space="preserve">En relación a esta solicitud, el Concejo expresa su preocupación de que el lugar termine transformado en un bar, donde no se vendan alimentos sino sólo alcohol, ante  lo que la </w:t>
      </w:r>
      <w:r w:rsidR="00E2420A" w:rsidRPr="00245071">
        <w:rPr>
          <w:rFonts w:asciiTheme="majorHAnsi" w:hAnsiTheme="majorHAnsi" w:cs="Times New Roman"/>
          <w:b/>
          <w:i/>
          <w:color w:val="1D1B11" w:themeColor="background2" w:themeShade="1A"/>
        </w:rPr>
        <w:t xml:space="preserve">Encargada de Patentes, Julia Barrientos, </w:t>
      </w:r>
      <w:r w:rsidR="00E2420A" w:rsidRPr="00245071">
        <w:rPr>
          <w:rFonts w:asciiTheme="majorHAnsi" w:hAnsiTheme="majorHAnsi" w:cs="Times New Roman"/>
          <w:i/>
          <w:color w:val="1D1B11" w:themeColor="background2" w:themeShade="1A"/>
        </w:rPr>
        <w:t xml:space="preserve">explica que </w:t>
      </w:r>
      <w:r w:rsidRPr="00245071">
        <w:rPr>
          <w:rFonts w:asciiTheme="majorHAnsi" w:hAnsiTheme="majorHAnsi" w:cs="Times New Roman"/>
          <w:i/>
          <w:color w:val="1D1B11" w:themeColor="background2" w:themeShade="1A"/>
        </w:rPr>
        <w:t xml:space="preserve">el Municipio no tiene facultades para negar el permiso y que el control -en su momento- deberá ejercerlo Carabineros. </w:t>
      </w:r>
    </w:p>
    <w:p w:rsidR="0092283F" w:rsidRPr="00245071" w:rsidRDefault="0092283F" w:rsidP="004905F4">
      <w:pPr>
        <w:pStyle w:val="Prrafodelista"/>
        <w:ind w:left="0" w:firstLine="709"/>
        <w:jc w:val="both"/>
        <w:rPr>
          <w:rFonts w:asciiTheme="majorHAnsi" w:hAnsiTheme="majorHAnsi" w:cs="Times New Roman"/>
          <w:i/>
          <w:color w:val="1D1B11" w:themeColor="background2" w:themeShade="1A"/>
        </w:rPr>
      </w:pPr>
    </w:p>
    <w:p w:rsidR="00817BCB" w:rsidRPr="00245071" w:rsidRDefault="00694E5E" w:rsidP="00CF4AB9">
      <w:pPr>
        <w:pStyle w:val="Prrafodelista"/>
        <w:numPr>
          <w:ilvl w:val="0"/>
          <w:numId w:val="16"/>
        </w:numPr>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t xml:space="preserve">permiso </w:t>
      </w:r>
      <w:r w:rsidR="004905F4" w:rsidRPr="00245071">
        <w:rPr>
          <w:rFonts w:asciiTheme="majorHAnsi" w:hAnsiTheme="majorHAnsi" w:cs="Times New Roman"/>
          <w:b/>
          <w:i/>
          <w:color w:val="1D1B11" w:themeColor="background2" w:themeShade="1A"/>
        </w:rPr>
        <w:t xml:space="preserve">de instalación de una carpa </w:t>
      </w:r>
      <w:r w:rsidR="0092283F" w:rsidRPr="00245071">
        <w:rPr>
          <w:rFonts w:asciiTheme="majorHAnsi" w:hAnsiTheme="majorHAnsi" w:cs="Times New Roman"/>
          <w:b/>
          <w:i/>
          <w:color w:val="1D1B11" w:themeColor="background2" w:themeShade="1A"/>
        </w:rPr>
        <w:t xml:space="preserve"> </w:t>
      </w:r>
      <w:r w:rsidR="004905F4" w:rsidRPr="00245071">
        <w:rPr>
          <w:rFonts w:asciiTheme="majorHAnsi" w:hAnsiTheme="majorHAnsi" w:cs="Times New Roman"/>
          <w:b/>
          <w:i/>
          <w:color w:val="1D1B11" w:themeColor="background2" w:themeShade="1A"/>
        </w:rPr>
        <w:t xml:space="preserve">particular </w:t>
      </w:r>
      <w:r w:rsidR="0092283F" w:rsidRPr="00245071">
        <w:rPr>
          <w:rFonts w:asciiTheme="majorHAnsi" w:hAnsiTheme="majorHAnsi" w:cs="Times New Roman"/>
          <w:b/>
          <w:i/>
          <w:color w:val="1D1B11" w:themeColor="background2" w:themeShade="1A"/>
        </w:rPr>
        <w:t xml:space="preserve"> </w:t>
      </w:r>
      <w:r w:rsidR="004905F4" w:rsidRPr="00245071">
        <w:rPr>
          <w:rFonts w:asciiTheme="majorHAnsi" w:hAnsiTheme="majorHAnsi" w:cs="Times New Roman"/>
          <w:b/>
          <w:i/>
          <w:color w:val="1D1B11" w:themeColor="background2" w:themeShade="1A"/>
        </w:rPr>
        <w:t xml:space="preserve">para la </w:t>
      </w:r>
      <w:r w:rsidR="0092283F" w:rsidRPr="00245071">
        <w:rPr>
          <w:rFonts w:asciiTheme="majorHAnsi" w:hAnsiTheme="majorHAnsi" w:cs="Times New Roman"/>
          <w:b/>
          <w:i/>
          <w:color w:val="1D1B11" w:themeColor="background2" w:themeShade="1A"/>
        </w:rPr>
        <w:t xml:space="preserve"> </w:t>
      </w:r>
      <w:r w:rsidR="004905F4" w:rsidRPr="00245071">
        <w:rPr>
          <w:rFonts w:asciiTheme="majorHAnsi" w:hAnsiTheme="majorHAnsi" w:cs="Times New Roman"/>
          <w:b/>
          <w:i/>
          <w:color w:val="1D1B11" w:themeColor="background2" w:themeShade="1A"/>
        </w:rPr>
        <w:t xml:space="preserve">celebración del </w:t>
      </w:r>
      <w:r w:rsidR="0092283F" w:rsidRPr="00245071">
        <w:rPr>
          <w:rFonts w:asciiTheme="majorHAnsi" w:hAnsiTheme="majorHAnsi" w:cs="Times New Roman"/>
          <w:b/>
          <w:i/>
          <w:color w:val="1D1B11" w:themeColor="background2" w:themeShade="1A"/>
        </w:rPr>
        <w:t xml:space="preserve"> </w:t>
      </w:r>
      <w:r w:rsidR="004905F4" w:rsidRPr="00245071">
        <w:rPr>
          <w:rFonts w:asciiTheme="majorHAnsi" w:hAnsiTheme="majorHAnsi" w:cs="Times New Roman"/>
          <w:b/>
          <w:i/>
          <w:color w:val="1D1B11" w:themeColor="background2" w:themeShade="1A"/>
        </w:rPr>
        <w:t xml:space="preserve">día de San Valentín, </w:t>
      </w:r>
      <w:r w:rsidR="0092283F" w:rsidRPr="00245071">
        <w:rPr>
          <w:rFonts w:asciiTheme="majorHAnsi" w:hAnsiTheme="majorHAnsi" w:cs="Times New Roman"/>
          <w:b/>
          <w:i/>
          <w:color w:val="1D1B11" w:themeColor="background2" w:themeShade="1A"/>
        </w:rPr>
        <w:t>con autorización para vender bebidas alcohólicas.</w:t>
      </w:r>
      <w:r w:rsidR="0092283F" w:rsidRPr="00245071">
        <w:rPr>
          <w:rFonts w:asciiTheme="majorHAnsi" w:hAnsiTheme="majorHAnsi" w:cs="Times New Roman"/>
          <w:i/>
          <w:color w:val="1D1B11" w:themeColor="background2" w:themeShade="1A"/>
        </w:rPr>
        <w:t xml:space="preserve">  </w:t>
      </w:r>
    </w:p>
    <w:tbl>
      <w:tblPr>
        <w:tblStyle w:val="Tablaconcuadrcula"/>
        <w:tblW w:w="0" w:type="auto"/>
        <w:tblLook w:val="04A0"/>
      </w:tblPr>
      <w:tblGrid>
        <w:gridCol w:w="9690"/>
      </w:tblGrid>
      <w:tr w:rsidR="00A17030" w:rsidRPr="00245071" w:rsidTr="00A17030">
        <w:tc>
          <w:tcPr>
            <w:tcW w:w="9690" w:type="dxa"/>
            <w:shd w:val="clear" w:color="auto" w:fill="FBECBB"/>
          </w:tcPr>
          <w:p w:rsidR="0092283F" w:rsidRPr="00245071" w:rsidRDefault="00A17030" w:rsidP="0090565C">
            <w:pPr>
              <w:jc w:val="both"/>
              <w:rPr>
                <w:rFonts w:asciiTheme="majorHAnsi" w:hAnsiTheme="majorHAnsi" w:cs="Times New Roman"/>
                <w:i/>
                <w:color w:val="1D1B11" w:themeColor="background2" w:themeShade="1A"/>
              </w:rPr>
            </w:pPr>
            <w:r w:rsidRPr="00245071">
              <w:rPr>
                <w:rFonts w:asciiTheme="majorHAnsi" w:eastAsia="SimSun" w:hAnsiTheme="majorHAnsi" w:cs="Consolas"/>
                <w:b/>
                <w:i/>
                <w:color w:val="000000" w:themeColor="text1"/>
              </w:rPr>
              <w:t xml:space="preserve">ACUERDO Nº </w:t>
            </w:r>
            <w:r w:rsidR="008E1C8A" w:rsidRPr="00245071">
              <w:rPr>
                <w:rFonts w:asciiTheme="majorHAnsi" w:eastAsia="SimSun" w:hAnsiTheme="majorHAnsi" w:cs="Consolas"/>
                <w:b/>
                <w:i/>
                <w:color w:val="000000" w:themeColor="text1"/>
              </w:rPr>
              <w:t>13</w:t>
            </w:r>
            <w:r w:rsidRPr="00245071">
              <w:rPr>
                <w:rFonts w:asciiTheme="majorHAnsi" w:eastAsia="SimSun" w:hAnsiTheme="majorHAnsi" w:cs="Consolas"/>
                <w:i/>
                <w:color w:val="000000" w:themeColor="text1"/>
              </w:rPr>
              <w:t xml:space="preserve">: </w:t>
            </w:r>
            <w:r w:rsidR="004905F4" w:rsidRPr="00245071">
              <w:rPr>
                <w:rFonts w:asciiTheme="majorHAnsi" w:eastAsia="SimSun" w:hAnsiTheme="majorHAnsi" w:cs="Consolas"/>
                <w:i/>
                <w:color w:val="000000" w:themeColor="text1"/>
              </w:rPr>
              <w:t>Con los votos en contra de los concejales Renner, Quichel y Figueroa, e</w:t>
            </w:r>
            <w:r w:rsidRPr="00245071">
              <w:rPr>
                <w:rFonts w:asciiTheme="majorHAnsi" w:eastAsia="SimSun" w:hAnsiTheme="majorHAnsi" w:cs="Consolas"/>
                <w:i/>
                <w:color w:val="000000" w:themeColor="text1"/>
              </w:rPr>
              <w:t>l Concejo Municipal</w:t>
            </w:r>
            <w:r w:rsidR="004905F4" w:rsidRPr="00245071">
              <w:rPr>
                <w:rFonts w:asciiTheme="majorHAnsi" w:eastAsia="SimSun" w:hAnsiTheme="majorHAnsi" w:cs="Consolas"/>
                <w:i/>
                <w:color w:val="000000" w:themeColor="text1"/>
              </w:rPr>
              <w:t xml:space="preserve"> rechaza la solicitud de permiso de </w:t>
            </w:r>
            <w:r w:rsidR="004905F4" w:rsidRPr="00245071">
              <w:rPr>
                <w:rFonts w:asciiTheme="majorHAnsi" w:hAnsiTheme="majorHAnsi" w:cs="Times New Roman"/>
                <w:i/>
                <w:color w:val="1D1B11" w:themeColor="background2" w:themeShade="1A"/>
              </w:rPr>
              <w:t xml:space="preserve">Susana Quijada Silva para instalar una carpa particular para la celebración del día de San Valentín, con </w:t>
            </w:r>
            <w:r w:rsidR="0090565C">
              <w:rPr>
                <w:rFonts w:asciiTheme="majorHAnsi" w:hAnsiTheme="majorHAnsi" w:cs="Times New Roman"/>
                <w:i/>
                <w:color w:val="1D1B11" w:themeColor="background2" w:themeShade="1A"/>
              </w:rPr>
              <w:t>venta de</w:t>
            </w:r>
            <w:r w:rsidR="0092283F" w:rsidRPr="00245071">
              <w:rPr>
                <w:rFonts w:asciiTheme="majorHAnsi" w:hAnsiTheme="majorHAnsi" w:cs="Times New Roman"/>
                <w:i/>
                <w:color w:val="1D1B11" w:themeColor="background2" w:themeShade="1A"/>
              </w:rPr>
              <w:t xml:space="preserve"> </w:t>
            </w:r>
            <w:r w:rsidR="004905F4" w:rsidRPr="00245071">
              <w:rPr>
                <w:rFonts w:asciiTheme="majorHAnsi" w:hAnsiTheme="majorHAnsi" w:cs="Times New Roman"/>
                <w:i/>
                <w:color w:val="1D1B11" w:themeColor="background2" w:themeShade="1A"/>
              </w:rPr>
              <w:t xml:space="preserve">bebidas alcohólicas.  </w:t>
            </w:r>
          </w:p>
        </w:tc>
      </w:tr>
    </w:tbl>
    <w:p w:rsidR="00247DCC" w:rsidRPr="00245071" w:rsidRDefault="00247DCC" w:rsidP="00CF4AB9">
      <w:pPr>
        <w:spacing w:line="240" w:lineRule="auto"/>
        <w:contextualSpacing/>
        <w:jc w:val="both"/>
        <w:rPr>
          <w:rFonts w:asciiTheme="majorHAnsi" w:hAnsiTheme="majorHAnsi" w:cs="Times New Roman"/>
          <w:i/>
          <w:color w:val="1D1B11" w:themeColor="background2" w:themeShade="1A"/>
        </w:rPr>
      </w:pPr>
    </w:p>
    <w:p w:rsidR="00F8734C" w:rsidRPr="00245071" w:rsidRDefault="00F8734C" w:rsidP="00CD677C">
      <w:pPr>
        <w:ind w:firstLine="708"/>
        <w:contextualSpacing/>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t xml:space="preserve">Los concejales piden que </w:t>
      </w:r>
      <w:r w:rsidR="00680846">
        <w:rPr>
          <w:rFonts w:asciiTheme="majorHAnsi" w:hAnsiTheme="majorHAnsi" w:cs="Times New Roman"/>
          <w:i/>
          <w:color w:val="1D1B11" w:themeColor="background2" w:themeShade="1A"/>
        </w:rPr>
        <w:t>quede anotado que el fundamento de</w:t>
      </w:r>
      <w:r w:rsidRPr="00245071">
        <w:rPr>
          <w:rFonts w:asciiTheme="majorHAnsi" w:hAnsiTheme="majorHAnsi" w:cs="Times New Roman"/>
          <w:i/>
          <w:color w:val="1D1B11" w:themeColor="background2" w:themeShade="1A"/>
        </w:rPr>
        <w:t xml:space="preserve"> esta decisión e</w:t>
      </w:r>
      <w:r w:rsidR="00680846">
        <w:rPr>
          <w:rFonts w:asciiTheme="majorHAnsi" w:hAnsiTheme="majorHAnsi" w:cs="Times New Roman"/>
          <w:i/>
          <w:color w:val="1D1B11" w:themeColor="background2" w:themeShade="1A"/>
        </w:rPr>
        <w:t xml:space="preserve">s </w:t>
      </w:r>
      <w:r w:rsidRPr="00245071">
        <w:rPr>
          <w:rFonts w:asciiTheme="majorHAnsi" w:hAnsiTheme="majorHAnsi" w:cs="Times New Roman"/>
          <w:i/>
          <w:color w:val="1D1B11" w:themeColor="background2" w:themeShade="1A"/>
        </w:rPr>
        <w:t>privilegia</w:t>
      </w:r>
      <w:r w:rsidR="00680846">
        <w:rPr>
          <w:rFonts w:asciiTheme="majorHAnsi" w:hAnsiTheme="majorHAnsi" w:cs="Times New Roman"/>
          <w:i/>
          <w:color w:val="1D1B11" w:themeColor="background2" w:themeShade="1A"/>
        </w:rPr>
        <w:t>r</w:t>
      </w:r>
      <w:r w:rsidRPr="00245071">
        <w:rPr>
          <w:rFonts w:asciiTheme="majorHAnsi" w:hAnsiTheme="majorHAnsi" w:cs="Times New Roman"/>
          <w:i/>
          <w:color w:val="1D1B11" w:themeColor="background2" w:themeShade="1A"/>
        </w:rPr>
        <w:t xml:space="preserve"> actividades comunales como la presentación del Ballet Folclórico Municipal y el Rodeo de Lago Ranco, cuyas fechas coinciden con la de la solicitud analizada.</w:t>
      </w:r>
    </w:p>
    <w:p w:rsidR="00F8734C" w:rsidRPr="00245071" w:rsidRDefault="00A6269E" w:rsidP="00F8734C">
      <w:pPr>
        <w:spacing w:line="240" w:lineRule="auto"/>
        <w:contextualSpacing/>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t xml:space="preserve"> </w:t>
      </w:r>
    </w:p>
    <w:p w:rsidR="00694E5E" w:rsidRPr="00245071" w:rsidRDefault="001D56C7" w:rsidP="00F8734C">
      <w:pPr>
        <w:spacing w:line="240" w:lineRule="auto"/>
        <w:contextualSpacing/>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t xml:space="preserve">4.- </w:t>
      </w:r>
      <w:r w:rsidR="00694E5E" w:rsidRPr="00245071">
        <w:rPr>
          <w:rFonts w:asciiTheme="majorHAnsi" w:hAnsiTheme="majorHAnsi" w:cs="Times New Roman"/>
          <w:b/>
          <w:i/>
          <w:color w:val="1D1B11" w:themeColor="background2" w:themeShade="1A"/>
        </w:rPr>
        <w:t xml:space="preserve">Jefe de Finanzas entrega información presupuestaria </w:t>
      </w:r>
    </w:p>
    <w:p w:rsidR="00F8734C" w:rsidRPr="00245071" w:rsidRDefault="00F8734C" w:rsidP="00F8734C">
      <w:pPr>
        <w:spacing w:line="240" w:lineRule="auto"/>
        <w:contextualSpacing/>
        <w:jc w:val="both"/>
        <w:rPr>
          <w:rFonts w:asciiTheme="majorHAnsi" w:hAnsiTheme="majorHAnsi" w:cs="Times New Roman"/>
          <w:b/>
          <w:i/>
          <w:color w:val="1D1B11" w:themeColor="background2" w:themeShade="1A"/>
        </w:rPr>
      </w:pPr>
    </w:p>
    <w:p w:rsidR="00CD677C" w:rsidRPr="00245071" w:rsidRDefault="00C63E25" w:rsidP="00CD677C">
      <w:pPr>
        <w:contextualSpacing/>
        <w:jc w:val="both"/>
        <w:rPr>
          <w:rFonts w:asciiTheme="majorHAnsi" w:hAnsiTheme="majorHAnsi" w:cs="Times New Roman"/>
          <w:i/>
          <w:color w:val="1D1B11" w:themeColor="background2" w:themeShade="1A"/>
        </w:rPr>
      </w:pPr>
      <w:r w:rsidRPr="00245071">
        <w:rPr>
          <w:rFonts w:asciiTheme="majorHAnsi" w:hAnsiTheme="majorHAnsi" w:cs="Times New Roman"/>
          <w:b/>
          <w:i/>
          <w:color w:val="1D1B11" w:themeColor="background2" w:themeShade="1A"/>
        </w:rPr>
        <w:tab/>
      </w:r>
      <w:r w:rsidRPr="00245071">
        <w:rPr>
          <w:rFonts w:asciiTheme="majorHAnsi" w:hAnsiTheme="majorHAnsi" w:cs="Times New Roman"/>
          <w:i/>
          <w:color w:val="1D1B11" w:themeColor="background2" w:themeShade="1A"/>
        </w:rPr>
        <w:t xml:space="preserve">El </w:t>
      </w:r>
      <w:r w:rsidRPr="00245071">
        <w:rPr>
          <w:rFonts w:asciiTheme="majorHAnsi" w:hAnsiTheme="majorHAnsi" w:cs="Times New Roman"/>
          <w:b/>
          <w:i/>
          <w:color w:val="1D1B11" w:themeColor="background2" w:themeShade="1A"/>
        </w:rPr>
        <w:t>Jefe</w:t>
      </w:r>
      <w:r w:rsidRPr="00245071">
        <w:rPr>
          <w:rFonts w:asciiTheme="majorHAnsi" w:hAnsiTheme="majorHAnsi" w:cs="Times New Roman"/>
          <w:i/>
          <w:color w:val="1D1B11" w:themeColor="background2" w:themeShade="1A"/>
        </w:rPr>
        <w:t xml:space="preserve"> </w:t>
      </w:r>
      <w:r w:rsidRPr="00245071">
        <w:rPr>
          <w:rFonts w:asciiTheme="majorHAnsi" w:hAnsiTheme="majorHAnsi" w:cs="Times New Roman"/>
          <w:b/>
          <w:i/>
          <w:color w:val="1D1B11" w:themeColor="background2" w:themeShade="1A"/>
        </w:rPr>
        <w:t>de Finanzas Municipal, Juan Carlos Morales</w:t>
      </w:r>
      <w:r w:rsidRPr="00245071">
        <w:rPr>
          <w:rFonts w:asciiTheme="majorHAnsi" w:hAnsiTheme="majorHAnsi" w:cs="Times New Roman"/>
          <w:i/>
          <w:color w:val="1D1B11" w:themeColor="background2" w:themeShade="1A"/>
        </w:rPr>
        <w:t xml:space="preserve">, </w:t>
      </w:r>
      <w:r w:rsidR="006422AF" w:rsidRPr="00245071">
        <w:rPr>
          <w:rFonts w:asciiTheme="majorHAnsi" w:hAnsiTheme="majorHAnsi" w:cs="Times New Roman"/>
          <w:i/>
          <w:color w:val="1D1B11" w:themeColor="background2" w:themeShade="1A"/>
        </w:rPr>
        <w:t xml:space="preserve">entrega para conocimiento del  Concejo el Informe de Ejecución Presupuestaria del </w:t>
      </w:r>
      <w:r w:rsidR="00FA1B36">
        <w:rPr>
          <w:rFonts w:asciiTheme="majorHAnsi" w:hAnsiTheme="majorHAnsi" w:cs="Times New Roman"/>
          <w:i/>
          <w:color w:val="1D1B11" w:themeColor="background2" w:themeShade="1A"/>
        </w:rPr>
        <w:t>C</w:t>
      </w:r>
      <w:r w:rsidR="006422AF" w:rsidRPr="00245071">
        <w:rPr>
          <w:rFonts w:asciiTheme="majorHAnsi" w:hAnsiTheme="majorHAnsi" w:cs="Times New Roman"/>
          <w:i/>
          <w:color w:val="1D1B11" w:themeColor="background2" w:themeShade="1A"/>
        </w:rPr>
        <w:t xml:space="preserve">uarto Trimestre de 2014, e informa </w:t>
      </w:r>
      <w:r w:rsidRPr="00245071">
        <w:rPr>
          <w:rFonts w:asciiTheme="majorHAnsi" w:hAnsiTheme="majorHAnsi" w:cs="Times New Roman"/>
          <w:i/>
          <w:color w:val="1D1B11" w:themeColor="background2" w:themeShade="1A"/>
        </w:rPr>
        <w:t xml:space="preserve">que el </w:t>
      </w:r>
      <w:r w:rsidRPr="00245071">
        <w:rPr>
          <w:rFonts w:asciiTheme="majorHAnsi" w:hAnsiTheme="majorHAnsi" w:cs="Times New Roman"/>
          <w:b/>
          <w:i/>
          <w:color w:val="1D1B11" w:themeColor="background2" w:themeShade="1A"/>
        </w:rPr>
        <w:t>Saldo Inicial de Caja</w:t>
      </w:r>
      <w:r w:rsidRPr="00245071">
        <w:rPr>
          <w:rFonts w:asciiTheme="majorHAnsi" w:hAnsiTheme="majorHAnsi" w:cs="Times New Roman"/>
          <w:i/>
          <w:color w:val="1D1B11" w:themeColor="background2" w:themeShade="1A"/>
        </w:rPr>
        <w:t xml:space="preserve"> para este 2015 alcanza </w:t>
      </w:r>
      <w:proofErr w:type="gramStart"/>
      <w:r w:rsidRPr="00245071">
        <w:rPr>
          <w:rFonts w:asciiTheme="majorHAnsi" w:hAnsiTheme="majorHAnsi" w:cs="Times New Roman"/>
          <w:i/>
          <w:color w:val="1D1B11" w:themeColor="background2" w:themeShade="1A"/>
        </w:rPr>
        <w:t>los</w:t>
      </w:r>
      <w:proofErr w:type="gramEnd"/>
      <w:r w:rsidRPr="00245071">
        <w:rPr>
          <w:rFonts w:asciiTheme="majorHAnsi" w:hAnsiTheme="majorHAnsi" w:cs="Times New Roman"/>
          <w:i/>
          <w:color w:val="1D1B11" w:themeColor="background2" w:themeShade="1A"/>
        </w:rPr>
        <w:t xml:space="preserve"> $ 143.705.520.-</w:t>
      </w:r>
      <w:r w:rsidR="00CD677C" w:rsidRPr="00245071">
        <w:rPr>
          <w:rFonts w:asciiTheme="majorHAnsi" w:hAnsiTheme="majorHAnsi" w:cs="Times New Roman"/>
          <w:i/>
          <w:color w:val="1D1B11" w:themeColor="background2" w:themeShade="1A"/>
        </w:rPr>
        <w:t xml:space="preserve">. </w:t>
      </w:r>
    </w:p>
    <w:p w:rsidR="00C63E25" w:rsidRPr="00245071" w:rsidRDefault="00CD677C" w:rsidP="00245071">
      <w:pPr>
        <w:ind w:firstLine="708"/>
        <w:contextualSpacing/>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t>Cabe aclara</w:t>
      </w:r>
      <w:r w:rsidR="00245071">
        <w:rPr>
          <w:rFonts w:asciiTheme="majorHAnsi" w:hAnsiTheme="majorHAnsi" w:cs="Times New Roman"/>
          <w:i/>
          <w:color w:val="1D1B11" w:themeColor="background2" w:themeShade="1A"/>
        </w:rPr>
        <w:t>r</w:t>
      </w:r>
      <w:r w:rsidRPr="00245071">
        <w:rPr>
          <w:rFonts w:asciiTheme="majorHAnsi" w:hAnsiTheme="majorHAnsi" w:cs="Times New Roman"/>
          <w:i/>
          <w:color w:val="1D1B11" w:themeColor="background2" w:themeShade="1A"/>
        </w:rPr>
        <w:t>, sin embargo, que de este</w:t>
      </w:r>
      <w:r w:rsidR="00C63E25" w:rsidRPr="00245071">
        <w:rPr>
          <w:rFonts w:asciiTheme="majorHAnsi" w:hAnsiTheme="majorHAnsi" w:cs="Times New Roman"/>
          <w:i/>
          <w:color w:val="1D1B11" w:themeColor="background2" w:themeShade="1A"/>
        </w:rPr>
        <w:t xml:space="preserve"> monto deberán descontarse los costos de la ampliación de la Oficina de Planificación, el mejoramiento de las instalaciones donde se implementará el reciente convenio con el Servicio de Impuestos Internos, el  arreglo de la casa de Los Leones, la compra de estanques de agua para la comunidad, </w:t>
      </w:r>
      <w:r w:rsidR="006422AF" w:rsidRPr="00245071">
        <w:rPr>
          <w:rFonts w:asciiTheme="majorHAnsi" w:hAnsiTheme="majorHAnsi" w:cs="Times New Roman"/>
          <w:i/>
          <w:color w:val="1D1B11" w:themeColor="background2" w:themeShade="1A"/>
        </w:rPr>
        <w:t xml:space="preserve">las </w:t>
      </w:r>
      <w:r w:rsidR="00C63E25" w:rsidRPr="00245071">
        <w:rPr>
          <w:rFonts w:asciiTheme="majorHAnsi" w:hAnsiTheme="majorHAnsi" w:cs="Times New Roman"/>
          <w:i/>
          <w:color w:val="1D1B11" w:themeColor="background2" w:themeShade="1A"/>
        </w:rPr>
        <w:t xml:space="preserve">mejoras en el Club de Rodeo y la reposición de una camioneta municipal, entre otros. </w:t>
      </w:r>
    </w:p>
    <w:p w:rsidR="009F7F49" w:rsidRPr="00245071" w:rsidRDefault="009F7F49" w:rsidP="009F7F49">
      <w:pPr>
        <w:contextualSpacing/>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tab/>
        <w:t xml:space="preserve">En relación a </w:t>
      </w:r>
      <w:r w:rsidR="00FA1B36">
        <w:rPr>
          <w:rFonts w:asciiTheme="majorHAnsi" w:hAnsiTheme="majorHAnsi" w:cs="Times New Roman"/>
          <w:i/>
          <w:color w:val="1D1B11" w:themeColor="background2" w:themeShade="1A"/>
        </w:rPr>
        <w:t>lo anterior</w:t>
      </w:r>
      <w:r w:rsidRPr="00245071">
        <w:rPr>
          <w:rFonts w:asciiTheme="majorHAnsi" w:hAnsiTheme="majorHAnsi" w:cs="Times New Roman"/>
          <w:i/>
          <w:color w:val="1D1B11" w:themeColor="background2" w:themeShade="1A"/>
        </w:rPr>
        <w:t xml:space="preserve">, Rosas recuerda el compromiso del Concejo de aportar tres millones de pesos al Club de Rodeo para el mejoramiento de las instalaciones, pero aclara que finalmente los presupuestos superaron esa cantidad por lo que habrá una solicitud formal de la agrupación en una próxima reunión de Concejo. </w:t>
      </w:r>
    </w:p>
    <w:p w:rsidR="009F7F49" w:rsidRPr="00245071" w:rsidRDefault="009F7F49" w:rsidP="007A46F9">
      <w:pPr>
        <w:ind w:firstLine="708"/>
        <w:contextualSpacing/>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t xml:space="preserve">Aprovecha también la instancia para solicitar la aprobación de fondos destinados a la compra de estanques de agua para ir en auxilio de la comunidad. </w:t>
      </w:r>
    </w:p>
    <w:p w:rsidR="00817BCB" w:rsidRPr="00245071" w:rsidRDefault="00817BCB" w:rsidP="00CF4AB9">
      <w:pPr>
        <w:contextualSpacing/>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1D56C7" w:rsidRPr="00245071" w:rsidTr="001D56C7">
        <w:tc>
          <w:tcPr>
            <w:tcW w:w="9690" w:type="dxa"/>
            <w:shd w:val="clear" w:color="auto" w:fill="FBECBB"/>
          </w:tcPr>
          <w:p w:rsidR="001D56C7" w:rsidRPr="00245071" w:rsidRDefault="001D56C7" w:rsidP="007A46F9">
            <w:pPr>
              <w:spacing w:line="276" w:lineRule="auto"/>
              <w:contextualSpacing/>
              <w:jc w:val="both"/>
              <w:rPr>
                <w:rFonts w:asciiTheme="majorHAnsi" w:hAnsiTheme="majorHAnsi" w:cs="Times New Roman"/>
                <w:b/>
                <w:i/>
                <w:color w:val="1D1B11" w:themeColor="background2" w:themeShade="1A"/>
              </w:rPr>
            </w:pPr>
            <w:r w:rsidRPr="00245071">
              <w:rPr>
                <w:rFonts w:asciiTheme="majorHAnsi" w:eastAsia="SimSun" w:hAnsiTheme="majorHAnsi" w:cs="Consolas"/>
                <w:b/>
                <w:i/>
                <w:color w:val="000000" w:themeColor="text1"/>
              </w:rPr>
              <w:t xml:space="preserve">ACUERDO Nº </w:t>
            </w:r>
            <w:r w:rsidR="008E1C8A" w:rsidRPr="00245071">
              <w:rPr>
                <w:rFonts w:asciiTheme="majorHAnsi" w:eastAsia="SimSun" w:hAnsiTheme="majorHAnsi" w:cs="Consolas"/>
                <w:b/>
                <w:i/>
                <w:color w:val="000000" w:themeColor="text1"/>
              </w:rPr>
              <w:t>14</w:t>
            </w:r>
            <w:r w:rsidRPr="00245071">
              <w:rPr>
                <w:rFonts w:asciiTheme="majorHAnsi" w:eastAsia="SimSun" w:hAnsiTheme="majorHAnsi" w:cs="Consolas"/>
                <w:i/>
                <w:color w:val="000000" w:themeColor="text1"/>
              </w:rPr>
              <w:t>: El Concejo Municipal, por la unanimidad de los concejales</w:t>
            </w:r>
            <w:r w:rsidR="0092481F" w:rsidRPr="00245071">
              <w:rPr>
                <w:rFonts w:asciiTheme="majorHAnsi" w:eastAsia="SimSun" w:hAnsiTheme="majorHAnsi" w:cs="Consolas"/>
                <w:i/>
                <w:color w:val="000000" w:themeColor="text1"/>
              </w:rPr>
              <w:t xml:space="preserve"> presentes</w:t>
            </w:r>
            <w:r w:rsidRPr="00245071">
              <w:rPr>
                <w:rFonts w:asciiTheme="majorHAnsi" w:eastAsia="SimSun" w:hAnsiTheme="majorHAnsi" w:cs="Consolas"/>
                <w:i/>
                <w:color w:val="000000" w:themeColor="text1"/>
              </w:rPr>
              <w:t xml:space="preserve">,  </w:t>
            </w:r>
            <w:r w:rsidR="00C63E25" w:rsidRPr="00245071">
              <w:rPr>
                <w:rFonts w:asciiTheme="majorHAnsi" w:eastAsia="SimSun" w:hAnsiTheme="majorHAnsi" w:cs="Consolas"/>
                <w:i/>
                <w:color w:val="000000" w:themeColor="text1"/>
              </w:rPr>
              <w:t xml:space="preserve">acuerda aprobar la compra de 15 estanques de cinco mil  litros y </w:t>
            </w:r>
            <w:r w:rsidRPr="00245071">
              <w:rPr>
                <w:rFonts w:asciiTheme="majorHAnsi" w:eastAsia="SimSun" w:hAnsiTheme="majorHAnsi" w:cs="Consolas"/>
                <w:i/>
                <w:color w:val="000000" w:themeColor="text1"/>
              </w:rPr>
              <w:t xml:space="preserve"> </w:t>
            </w:r>
            <w:r w:rsidR="00C63E25" w:rsidRPr="00245071">
              <w:rPr>
                <w:rFonts w:asciiTheme="majorHAnsi" w:eastAsia="SimSun" w:hAnsiTheme="majorHAnsi" w:cs="Consolas"/>
                <w:i/>
                <w:color w:val="000000" w:themeColor="text1"/>
              </w:rPr>
              <w:t>30 estanques de mil litros</w:t>
            </w:r>
            <w:r w:rsidR="0092481F" w:rsidRPr="00245071">
              <w:rPr>
                <w:rFonts w:asciiTheme="majorHAnsi" w:eastAsia="SimSun" w:hAnsiTheme="majorHAnsi" w:cs="Consolas"/>
                <w:i/>
                <w:color w:val="000000" w:themeColor="text1"/>
              </w:rPr>
              <w:t xml:space="preserve"> para </w:t>
            </w:r>
            <w:r w:rsidR="007A46F9">
              <w:rPr>
                <w:rFonts w:asciiTheme="majorHAnsi" w:eastAsia="SimSun" w:hAnsiTheme="majorHAnsi" w:cs="Consolas"/>
                <w:i/>
                <w:color w:val="000000" w:themeColor="text1"/>
              </w:rPr>
              <w:t>ir en auxilio de</w:t>
            </w:r>
            <w:r w:rsidR="0092481F" w:rsidRPr="00245071">
              <w:rPr>
                <w:rFonts w:asciiTheme="majorHAnsi" w:eastAsia="SimSun" w:hAnsiTheme="majorHAnsi" w:cs="Consolas"/>
                <w:i/>
                <w:color w:val="000000" w:themeColor="text1"/>
              </w:rPr>
              <w:t xml:space="preserve"> la comunidad.</w:t>
            </w:r>
          </w:p>
        </w:tc>
      </w:tr>
    </w:tbl>
    <w:p w:rsidR="001D56C7" w:rsidRPr="00245071" w:rsidRDefault="001D56C7" w:rsidP="00CF4AB9">
      <w:pPr>
        <w:contextualSpacing/>
        <w:jc w:val="both"/>
        <w:rPr>
          <w:rFonts w:asciiTheme="majorHAnsi" w:hAnsiTheme="majorHAnsi" w:cs="Times New Roman"/>
          <w:b/>
          <w:i/>
          <w:color w:val="1D1B11" w:themeColor="background2" w:themeShade="1A"/>
        </w:rPr>
      </w:pPr>
    </w:p>
    <w:p w:rsidR="0092481F" w:rsidRPr="00245071" w:rsidRDefault="0092481F" w:rsidP="00CF4AB9">
      <w:pPr>
        <w:contextualSpacing/>
        <w:jc w:val="both"/>
        <w:rPr>
          <w:rFonts w:asciiTheme="majorHAnsi" w:hAnsiTheme="majorHAnsi" w:cs="Times New Roman"/>
          <w:i/>
          <w:color w:val="1D1B11" w:themeColor="background2" w:themeShade="1A"/>
        </w:rPr>
      </w:pPr>
      <w:r w:rsidRPr="00245071">
        <w:rPr>
          <w:rFonts w:asciiTheme="majorHAnsi" w:hAnsiTheme="majorHAnsi" w:cs="Times New Roman"/>
          <w:b/>
          <w:i/>
          <w:color w:val="1D1B11" w:themeColor="background2" w:themeShade="1A"/>
        </w:rPr>
        <w:tab/>
      </w:r>
      <w:r w:rsidRPr="00245071">
        <w:rPr>
          <w:rFonts w:asciiTheme="majorHAnsi" w:hAnsiTheme="majorHAnsi" w:cs="Times New Roman"/>
          <w:i/>
          <w:color w:val="1D1B11" w:themeColor="background2" w:themeShade="1A"/>
        </w:rPr>
        <w:t xml:space="preserve">En otro tema, el Alcalde explica que el Concejo debe aprobar tres contratos a honorarios, los que se suman a los ocho ya </w:t>
      </w:r>
      <w:r w:rsidR="007A46F9" w:rsidRPr="00245071">
        <w:rPr>
          <w:rFonts w:asciiTheme="majorHAnsi" w:hAnsiTheme="majorHAnsi" w:cs="Times New Roman"/>
          <w:i/>
          <w:color w:val="1D1B11" w:themeColor="background2" w:themeShade="1A"/>
        </w:rPr>
        <w:t>ratificados</w:t>
      </w:r>
      <w:r w:rsidRPr="00245071">
        <w:rPr>
          <w:rFonts w:asciiTheme="majorHAnsi" w:hAnsiTheme="majorHAnsi" w:cs="Times New Roman"/>
          <w:i/>
          <w:color w:val="1D1B11" w:themeColor="background2" w:themeShade="1A"/>
        </w:rPr>
        <w:t xml:space="preserve"> </w:t>
      </w:r>
      <w:r w:rsidR="00CD677C" w:rsidRPr="00245071">
        <w:rPr>
          <w:rFonts w:asciiTheme="majorHAnsi" w:hAnsiTheme="majorHAnsi" w:cs="Times New Roman"/>
          <w:i/>
          <w:color w:val="1D1B11" w:themeColor="background2" w:themeShade="1A"/>
        </w:rPr>
        <w:t>en el marco d</w:t>
      </w:r>
      <w:r w:rsidRPr="00245071">
        <w:rPr>
          <w:rFonts w:asciiTheme="majorHAnsi" w:hAnsiTheme="majorHAnsi" w:cs="Times New Roman"/>
          <w:i/>
          <w:color w:val="1D1B11" w:themeColor="background2" w:themeShade="1A"/>
        </w:rPr>
        <w:t>el Presupuesto Municipal. Se trata de la contratación de dos personas</w:t>
      </w:r>
      <w:r w:rsidR="00CC2A58">
        <w:rPr>
          <w:rFonts w:asciiTheme="majorHAnsi" w:hAnsiTheme="majorHAnsi" w:cs="Times New Roman"/>
          <w:i/>
          <w:color w:val="1D1B11" w:themeColor="background2" w:themeShade="1A"/>
        </w:rPr>
        <w:t xml:space="preserve"> </w:t>
      </w:r>
      <w:r w:rsidRPr="00245071">
        <w:rPr>
          <w:rFonts w:asciiTheme="majorHAnsi" w:hAnsiTheme="majorHAnsi" w:cs="Times New Roman"/>
          <w:i/>
          <w:color w:val="1D1B11" w:themeColor="background2" w:themeShade="1A"/>
        </w:rPr>
        <w:t xml:space="preserve"> para el cumplimiento del convenio con el Servicio de Impuestos Internos</w:t>
      </w:r>
      <w:r w:rsidR="00CC2A58">
        <w:rPr>
          <w:rFonts w:asciiTheme="majorHAnsi" w:hAnsiTheme="majorHAnsi" w:cs="Times New Roman"/>
          <w:i/>
          <w:color w:val="1D1B11" w:themeColor="background2" w:themeShade="1A"/>
        </w:rPr>
        <w:t>,</w:t>
      </w:r>
      <w:r w:rsidRPr="00245071">
        <w:rPr>
          <w:rFonts w:asciiTheme="majorHAnsi" w:hAnsiTheme="majorHAnsi" w:cs="Times New Roman"/>
          <w:i/>
          <w:color w:val="1D1B11" w:themeColor="background2" w:themeShade="1A"/>
        </w:rPr>
        <w:t xml:space="preserve"> y de un segundo asesor jurídico que asistirá al Municipio en cuestiones vinculadas a Derecho Administrativo.</w:t>
      </w:r>
    </w:p>
    <w:p w:rsidR="001B1EEA" w:rsidRPr="00245071" w:rsidRDefault="0092481F" w:rsidP="00694E5E">
      <w:pPr>
        <w:contextualSpacing/>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tab/>
        <w:t xml:space="preserve">En relación a esto, el Concejal Jorge Figueroa cuestiona la idoneidad de </w:t>
      </w:r>
      <w:r w:rsidR="00F75E3D" w:rsidRPr="00245071">
        <w:rPr>
          <w:rFonts w:asciiTheme="majorHAnsi" w:hAnsiTheme="majorHAnsi" w:cs="Times New Roman"/>
          <w:i/>
          <w:color w:val="1D1B11" w:themeColor="background2" w:themeShade="1A"/>
        </w:rPr>
        <w:t xml:space="preserve">tener </w:t>
      </w:r>
      <w:r w:rsidRPr="00245071">
        <w:rPr>
          <w:rFonts w:asciiTheme="majorHAnsi" w:hAnsiTheme="majorHAnsi" w:cs="Times New Roman"/>
          <w:i/>
          <w:color w:val="1D1B11" w:themeColor="background2" w:themeShade="1A"/>
        </w:rPr>
        <w:t xml:space="preserve">dos abogados, ante lo que Rosas explica que el profesional Jorge Vives dedica la mayor parte de sus esfuerzos a la atención de público y a </w:t>
      </w:r>
      <w:r w:rsidR="00EC0311" w:rsidRPr="00245071">
        <w:rPr>
          <w:rFonts w:asciiTheme="majorHAnsi" w:hAnsiTheme="majorHAnsi" w:cs="Times New Roman"/>
          <w:i/>
          <w:color w:val="1D1B11" w:themeColor="background2" w:themeShade="1A"/>
        </w:rPr>
        <w:t xml:space="preserve">representar al Municipio en </w:t>
      </w:r>
      <w:r w:rsidRPr="00245071">
        <w:rPr>
          <w:rFonts w:asciiTheme="majorHAnsi" w:hAnsiTheme="majorHAnsi" w:cs="Times New Roman"/>
          <w:i/>
          <w:color w:val="1D1B11" w:themeColor="background2" w:themeShade="1A"/>
        </w:rPr>
        <w:t xml:space="preserve">los litigios en los que </w:t>
      </w:r>
      <w:r w:rsidR="00D21F3F" w:rsidRPr="00245071">
        <w:rPr>
          <w:rFonts w:asciiTheme="majorHAnsi" w:hAnsiTheme="majorHAnsi" w:cs="Times New Roman"/>
          <w:i/>
          <w:color w:val="1D1B11" w:themeColor="background2" w:themeShade="1A"/>
        </w:rPr>
        <w:t>se ve comprometid</w:t>
      </w:r>
      <w:r w:rsidR="00EC0311" w:rsidRPr="00245071">
        <w:rPr>
          <w:rFonts w:asciiTheme="majorHAnsi" w:hAnsiTheme="majorHAnsi" w:cs="Times New Roman"/>
          <w:i/>
          <w:color w:val="1D1B11" w:themeColor="background2" w:themeShade="1A"/>
        </w:rPr>
        <w:t>o; mientras que el otro abogado, Miguel Urrutia, pondrá a disposición de la Municipalidad su experticia como ex Contralor Regional de la Región de Los Lagos.</w:t>
      </w:r>
      <w:r w:rsidRPr="00245071">
        <w:rPr>
          <w:rFonts w:asciiTheme="majorHAnsi" w:hAnsiTheme="majorHAnsi" w:cs="Times New Roman"/>
          <w:i/>
          <w:color w:val="1D1B11" w:themeColor="background2" w:themeShade="1A"/>
        </w:rPr>
        <w:t xml:space="preserve">  </w:t>
      </w:r>
      <w:r w:rsidR="00817BCB" w:rsidRPr="00245071">
        <w:rPr>
          <w:rFonts w:asciiTheme="majorHAnsi" w:hAnsiTheme="majorHAnsi" w:cs="Times New Roman"/>
          <w:i/>
          <w:color w:val="1D1B11" w:themeColor="background2" w:themeShade="1A"/>
        </w:rPr>
        <w:tab/>
      </w:r>
    </w:p>
    <w:p w:rsidR="00F75E3D" w:rsidRPr="00245071" w:rsidRDefault="00F75E3D" w:rsidP="00694E5E">
      <w:pPr>
        <w:contextualSpacing/>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lastRenderedPageBreak/>
        <w:tab/>
        <w:t xml:space="preserve">Figueroa insiste en su posición y condiciona su voto </w:t>
      </w:r>
      <w:r w:rsidR="00CC2A58">
        <w:rPr>
          <w:rFonts w:asciiTheme="majorHAnsi" w:hAnsiTheme="majorHAnsi" w:cs="Times New Roman"/>
          <w:i/>
          <w:color w:val="1D1B11" w:themeColor="background2" w:themeShade="1A"/>
        </w:rPr>
        <w:t xml:space="preserve">favorable </w:t>
      </w:r>
      <w:r w:rsidRPr="00245071">
        <w:rPr>
          <w:rFonts w:asciiTheme="majorHAnsi" w:hAnsiTheme="majorHAnsi" w:cs="Times New Roman"/>
          <w:i/>
          <w:color w:val="1D1B11" w:themeColor="background2" w:themeShade="1A"/>
        </w:rPr>
        <w:t xml:space="preserve">a que el Departamento de Planificación reciba asesoría legal, ante lo cual el Alcalde aclara que Jorge Vives </w:t>
      </w:r>
      <w:r w:rsidR="00FA1B36">
        <w:rPr>
          <w:rFonts w:asciiTheme="majorHAnsi" w:hAnsiTheme="majorHAnsi" w:cs="Times New Roman"/>
          <w:i/>
          <w:color w:val="1D1B11" w:themeColor="background2" w:themeShade="1A"/>
        </w:rPr>
        <w:t xml:space="preserve">está </w:t>
      </w:r>
      <w:r w:rsidRPr="00245071">
        <w:rPr>
          <w:rFonts w:asciiTheme="majorHAnsi" w:hAnsiTheme="majorHAnsi" w:cs="Times New Roman"/>
          <w:i/>
          <w:color w:val="1D1B11" w:themeColor="background2" w:themeShade="1A"/>
        </w:rPr>
        <w:t xml:space="preserve"> </w:t>
      </w:r>
      <w:r w:rsidR="00FA1B36">
        <w:rPr>
          <w:rFonts w:asciiTheme="majorHAnsi" w:hAnsiTheme="majorHAnsi" w:cs="Times New Roman"/>
          <w:i/>
          <w:color w:val="1D1B11" w:themeColor="background2" w:themeShade="1A"/>
        </w:rPr>
        <w:t>cumpliendo de hecho esa función</w:t>
      </w:r>
      <w:r w:rsidRPr="00245071">
        <w:rPr>
          <w:rFonts w:asciiTheme="majorHAnsi" w:hAnsiTheme="majorHAnsi" w:cs="Times New Roman"/>
          <w:i/>
          <w:color w:val="1D1B11" w:themeColor="background2" w:themeShade="1A"/>
        </w:rPr>
        <w:t xml:space="preserve">. </w:t>
      </w:r>
    </w:p>
    <w:p w:rsidR="001B1EEA" w:rsidRPr="00245071" w:rsidRDefault="00DE46B2" w:rsidP="009F7F49">
      <w:pPr>
        <w:contextualSpacing/>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tab/>
      </w:r>
    </w:p>
    <w:tbl>
      <w:tblPr>
        <w:tblStyle w:val="Tablaconcuadrcula"/>
        <w:tblW w:w="0" w:type="auto"/>
        <w:tblLook w:val="04A0"/>
      </w:tblPr>
      <w:tblGrid>
        <w:gridCol w:w="9690"/>
      </w:tblGrid>
      <w:tr w:rsidR="001B1EEA" w:rsidRPr="00245071" w:rsidTr="001B1EEA">
        <w:tc>
          <w:tcPr>
            <w:tcW w:w="9690" w:type="dxa"/>
            <w:shd w:val="clear" w:color="auto" w:fill="FBECBB"/>
          </w:tcPr>
          <w:p w:rsidR="001B1EEA" w:rsidRPr="00245071" w:rsidRDefault="001B1EEA" w:rsidP="00CC2A58">
            <w:pPr>
              <w:spacing w:after="200" w:line="276" w:lineRule="auto"/>
              <w:contextualSpacing/>
              <w:jc w:val="both"/>
              <w:rPr>
                <w:rFonts w:asciiTheme="majorHAnsi" w:hAnsiTheme="majorHAnsi" w:cs="Times New Roman"/>
                <w:i/>
                <w:color w:val="1D1B11" w:themeColor="background2" w:themeShade="1A"/>
              </w:rPr>
            </w:pPr>
            <w:r w:rsidRPr="00245071">
              <w:rPr>
                <w:rFonts w:asciiTheme="majorHAnsi" w:eastAsia="SimSun" w:hAnsiTheme="majorHAnsi" w:cs="Consolas"/>
                <w:b/>
                <w:i/>
                <w:color w:val="000000" w:themeColor="text1"/>
              </w:rPr>
              <w:t xml:space="preserve">ACUERDO Nº </w:t>
            </w:r>
            <w:r w:rsidR="008E1C8A" w:rsidRPr="00245071">
              <w:rPr>
                <w:rFonts w:asciiTheme="majorHAnsi" w:eastAsia="SimSun" w:hAnsiTheme="majorHAnsi" w:cs="Consolas"/>
                <w:b/>
                <w:i/>
                <w:color w:val="000000" w:themeColor="text1"/>
              </w:rPr>
              <w:t>15</w:t>
            </w:r>
            <w:r w:rsidRPr="00245071">
              <w:rPr>
                <w:rFonts w:asciiTheme="majorHAnsi" w:eastAsia="SimSun" w:hAnsiTheme="majorHAnsi" w:cs="Consolas"/>
                <w:i/>
                <w:color w:val="000000" w:themeColor="text1"/>
              </w:rPr>
              <w:t xml:space="preserve">: El Concejo Municipal, </w:t>
            </w:r>
            <w:r w:rsidR="00EC0311" w:rsidRPr="00245071">
              <w:rPr>
                <w:rFonts w:asciiTheme="majorHAnsi" w:eastAsia="SimSun" w:hAnsiTheme="majorHAnsi" w:cs="Consolas"/>
                <w:i/>
                <w:color w:val="000000" w:themeColor="text1"/>
              </w:rPr>
              <w:t>por la unanimidad de los concejales presentes,  acuerda aprobar</w:t>
            </w:r>
            <w:r w:rsidR="00F75E3D" w:rsidRPr="00245071">
              <w:rPr>
                <w:rFonts w:asciiTheme="majorHAnsi" w:eastAsia="SimSun" w:hAnsiTheme="majorHAnsi" w:cs="Consolas"/>
                <w:i/>
                <w:color w:val="000000" w:themeColor="text1"/>
              </w:rPr>
              <w:t xml:space="preserve"> la contratación de tres profesionales a honorarios que se sumarán a los ya </w:t>
            </w:r>
            <w:r w:rsidR="00CC2A58">
              <w:rPr>
                <w:rFonts w:asciiTheme="majorHAnsi" w:eastAsia="SimSun" w:hAnsiTheme="majorHAnsi" w:cs="Consolas"/>
                <w:i/>
                <w:color w:val="000000" w:themeColor="text1"/>
              </w:rPr>
              <w:t>ratificados</w:t>
            </w:r>
            <w:r w:rsidR="00F75E3D" w:rsidRPr="00245071">
              <w:rPr>
                <w:rFonts w:asciiTheme="majorHAnsi" w:eastAsia="SimSun" w:hAnsiTheme="majorHAnsi" w:cs="Consolas"/>
                <w:i/>
                <w:color w:val="000000" w:themeColor="text1"/>
              </w:rPr>
              <w:t xml:space="preserve"> en el </w:t>
            </w:r>
            <w:r w:rsidR="00CD677C" w:rsidRPr="00245071">
              <w:rPr>
                <w:rFonts w:asciiTheme="majorHAnsi" w:eastAsia="SimSun" w:hAnsiTheme="majorHAnsi" w:cs="Consolas"/>
                <w:i/>
                <w:color w:val="000000" w:themeColor="text1"/>
              </w:rPr>
              <w:t xml:space="preserve">marco del </w:t>
            </w:r>
            <w:r w:rsidR="00F75E3D" w:rsidRPr="00245071">
              <w:rPr>
                <w:rFonts w:asciiTheme="majorHAnsi" w:eastAsia="SimSun" w:hAnsiTheme="majorHAnsi" w:cs="Consolas"/>
                <w:i/>
                <w:color w:val="000000" w:themeColor="text1"/>
              </w:rPr>
              <w:t xml:space="preserve">Presupuesto Municipal. Se trata de un nuevo asesor jurídico y de dos personas destinadas a ejecutar el convenio entre el Municipio y el SII. </w:t>
            </w:r>
          </w:p>
        </w:tc>
      </w:tr>
    </w:tbl>
    <w:p w:rsidR="00CD677C" w:rsidRPr="00245071" w:rsidRDefault="00CD677C" w:rsidP="00694E5E">
      <w:pPr>
        <w:jc w:val="both"/>
        <w:rPr>
          <w:rFonts w:asciiTheme="majorHAnsi" w:hAnsiTheme="majorHAnsi" w:cs="Times New Roman"/>
          <w:b/>
          <w:i/>
          <w:color w:val="1D1B11" w:themeColor="background2" w:themeShade="1A"/>
        </w:rPr>
      </w:pPr>
    </w:p>
    <w:p w:rsidR="00694E5E" w:rsidRPr="00245071" w:rsidRDefault="00694E5E" w:rsidP="00694E5E">
      <w:pPr>
        <w:jc w:val="both"/>
        <w:rPr>
          <w:rFonts w:asciiTheme="majorHAnsi" w:hAnsiTheme="majorHAnsi" w:cs="Times New Roman"/>
          <w:b/>
          <w:i/>
          <w:color w:val="1D1B11" w:themeColor="background2" w:themeShade="1A"/>
        </w:rPr>
      </w:pPr>
      <w:r w:rsidRPr="00245071">
        <w:rPr>
          <w:rFonts w:asciiTheme="majorHAnsi" w:hAnsiTheme="majorHAnsi" w:cs="Times New Roman"/>
          <w:b/>
          <w:i/>
          <w:color w:val="1D1B11" w:themeColor="background2" w:themeShade="1A"/>
        </w:rPr>
        <w:t>5.- Correspondencia</w:t>
      </w:r>
    </w:p>
    <w:p w:rsidR="00402693" w:rsidRPr="00245071" w:rsidRDefault="00CD677C" w:rsidP="00CF4AB9">
      <w:pPr>
        <w:pStyle w:val="Prrafodelista"/>
        <w:numPr>
          <w:ilvl w:val="0"/>
          <w:numId w:val="17"/>
        </w:numPr>
        <w:jc w:val="both"/>
        <w:rPr>
          <w:rFonts w:asciiTheme="majorHAnsi" w:hAnsiTheme="majorHAnsi" w:cs="Times New Roman"/>
          <w:b/>
          <w:i/>
          <w:color w:val="1D1B11" w:themeColor="background2" w:themeShade="1A"/>
        </w:rPr>
      </w:pPr>
      <w:r w:rsidRPr="00245071">
        <w:rPr>
          <w:rFonts w:asciiTheme="majorHAnsi" w:hAnsiTheme="majorHAnsi" w:cs="Times New Roman"/>
          <w:i/>
          <w:color w:val="1D1B11" w:themeColor="background2" w:themeShade="1A"/>
        </w:rPr>
        <w:t>La</w:t>
      </w:r>
      <w:r w:rsidRPr="00245071">
        <w:rPr>
          <w:rFonts w:asciiTheme="majorHAnsi" w:hAnsiTheme="majorHAnsi" w:cs="Times New Roman"/>
          <w:b/>
          <w:i/>
          <w:color w:val="1D1B11" w:themeColor="background2" w:themeShade="1A"/>
        </w:rPr>
        <w:t xml:space="preserve"> Comunidad de Calcurrupe Bajo, </w:t>
      </w:r>
      <w:r w:rsidRPr="00245071">
        <w:rPr>
          <w:rFonts w:asciiTheme="majorHAnsi" w:hAnsiTheme="majorHAnsi" w:cs="Times New Roman"/>
          <w:i/>
          <w:color w:val="1D1B11" w:themeColor="background2" w:themeShade="1A"/>
        </w:rPr>
        <w:t>solicita</w:t>
      </w:r>
      <w:r w:rsidRPr="00245071">
        <w:rPr>
          <w:rFonts w:asciiTheme="majorHAnsi" w:hAnsiTheme="majorHAnsi" w:cs="Times New Roman"/>
          <w:b/>
          <w:i/>
          <w:color w:val="1D1B11" w:themeColor="background2" w:themeShade="1A"/>
        </w:rPr>
        <w:t xml:space="preserve"> </w:t>
      </w:r>
      <w:r w:rsidRPr="00245071">
        <w:rPr>
          <w:rFonts w:asciiTheme="majorHAnsi" w:hAnsiTheme="majorHAnsi" w:cs="Times New Roman"/>
          <w:i/>
          <w:color w:val="1D1B11" w:themeColor="background2" w:themeShade="1A"/>
        </w:rPr>
        <w:t xml:space="preserve">un aporte de 120 mil pesos para la realización del Lepún de la comunidad. </w:t>
      </w:r>
    </w:p>
    <w:tbl>
      <w:tblPr>
        <w:tblStyle w:val="Tablaconcuadrcula"/>
        <w:tblW w:w="0" w:type="auto"/>
        <w:tblLook w:val="04A0"/>
      </w:tblPr>
      <w:tblGrid>
        <w:gridCol w:w="9690"/>
      </w:tblGrid>
      <w:tr w:rsidR="00A17030" w:rsidRPr="00245071" w:rsidTr="00A17030">
        <w:tc>
          <w:tcPr>
            <w:tcW w:w="9690" w:type="dxa"/>
            <w:shd w:val="clear" w:color="auto" w:fill="FBECBB"/>
          </w:tcPr>
          <w:p w:rsidR="00A17030" w:rsidRPr="00245071" w:rsidRDefault="00A17030" w:rsidP="00CD677C">
            <w:pPr>
              <w:spacing w:after="200" w:line="276" w:lineRule="auto"/>
              <w:contextualSpacing/>
              <w:jc w:val="both"/>
              <w:rPr>
                <w:rFonts w:asciiTheme="majorHAnsi" w:hAnsiTheme="majorHAnsi" w:cs="Times New Roman"/>
                <w:i/>
                <w:color w:val="1D1B11" w:themeColor="background2" w:themeShade="1A"/>
              </w:rPr>
            </w:pPr>
            <w:r w:rsidRPr="00245071">
              <w:rPr>
                <w:rFonts w:asciiTheme="majorHAnsi" w:eastAsia="SimSun" w:hAnsiTheme="majorHAnsi" w:cs="Consolas"/>
                <w:b/>
                <w:i/>
                <w:color w:val="000000" w:themeColor="text1"/>
              </w:rPr>
              <w:t xml:space="preserve">ACUERDO Nº </w:t>
            </w:r>
            <w:r w:rsidR="008E1C8A" w:rsidRPr="00245071">
              <w:rPr>
                <w:rFonts w:asciiTheme="majorHAnsi" w:eastAsia="SimSun" w:hAnsiTheme="majorHAnsi" w:cs="Consolas"/>
                <w:b/>
                <w:i/>
                <w:color w:val="000000" w:themeColor="text1"/>
              </w:rPr>
              <w:t>16</w:t>
            </w:r>
            <w:r w:rsidRPr="00245071">
              <w:rPr>
                <w:rFonts w:asciiTheme="majorHAnsi" w:eastAsia="SimSun" w:hAnsiTheme="majorHAnsi" w:cs="Consolas"/>
                <w:i/>
                <w:color w:val="000000" w:themeColor="text1"/>
              </w:rPr>
              <w:t xml:space="preserve">: El Concejo Municipal, por la unanimidad de los concejales,  aprueba </w:t>
            </w:r>
            <w:r w:rsidR="00922752" w:rsidRPr="00245071">
              <w:rPr>
                <w:rFonts w:asciiTheme="majorHAnsi" w:eastAsia="SimSun" w:hAnsiTheme="majorHAnsi" w:cs="Consolas"/>
                <w:i/>
                <w:color w:val="000000" w:themeColor="text1"/>
              </w:rPr>
              <w:t>un</w:t>
            </w:r>
            <w:r w:rsidR="00CD677C" w:rsidRPr="00245071">
              <w:rPr>
                <w:rFonts w:asciiTheme="majorHAnsi" w:eastAsia="SimSun" w:hAnsiTheme="majorHAnsi" w:cs="Consolas"/>
                <w:i/>
                <w:color w:val="000000" w:themeColor="text1"/>
              </w:rPr>
              <w:t xml:space="preserve"> aporte de $ 120.000.- (ciento veinte mil pesos) para la Comunidad de Calcurrupe </w:t>
            </w:r>
            <w:r w:rsidR="00EF3C50" w:rsidRPr="00245071">
              <w:rPr>
                <w:rFonts w:asciiTheme="majorHAnsi" w:eastAsia="SimSun" w:hAnsiTheme="majorHAnsi" w:cs="Consolas"/>
                <w:i/>
                <w:color w:val="000000" w:themeColor="text1"/>
              </w:rPr>
              <w:t>Bajo, en apoyo de la realización de su Lepún.</w:t>
            </w:r>
          </w:p>
        </w:tc>
      </w:tr>
    </w:tbl>
    <w:p w:rsidR="00996E65" w:rsidRPr="00245071" w:rsidRDefault="00996E65" w:rsidP="00EF3C50">
      <w:pPr>
        <w:pStyle w:val="Prrafodelista"/>
        <w:ind w:left="360"/>
        <w:jc w:val="both"/>
        <w:rPr>
          <w:rFonts w:asciiTheme="majorHAnsi" w:hAnsiTheme="majorHAnsi" w:cs="Times New Roman"/>
          <w:b/>
          <w:i/>
          <w:color w:val="1D1B11" w:themeColor="background2" w:themeShade="1A"/>
        </w:rPr>
      </w:pPr>
    </w:p>
    <w:p w:rsidR="00EF3C50" w:rsidRPr="00245071" w:rsidRDefault="00EF3C50" w:rsidP="00EF3C50">
      <w:pPr>
        <w:pStyle w:val="Prrafodelista"/>
        <w:numPr>
          <w:ilvl w:val="0"/>
          <w:numId w:val="16"/>
        </w:numPr>
        <w:jc w:val="both"/>
        <w:rPr>
          <w:rFonts w:asciiTheme="majorHAnsi" w:hAnsiTheme="majorHAnsi" w:cs="Times New Roman"/>
          <w:i/>
          <w:color w:val="1D1B11" w:themeColor="background2" w:themeShade="1A"/>
        </w:rPr>
      </w:pPr>
      <w:r w:rsidRPr="00245071">
        <w:rPr>
          <w:rFonts w:asciiTheme="majorHAnsi" w:hAnsiTheme="majorHAnsi" w:cs="Times New Roman"/>
          <w:i/>
          <w:color w:val="1D1B11" w:themeColor="background2" w:themeShade="1A"/>
        </w:rPr>
        <w:t>La</w:t>
      </w:r>
      <w:r w:rsidRPr="00245071">
        <w:rPr>
          <w:rFonts w:asciiTheme="majorHAnsi" w:hAnsiTheme="majorHAnsi" w:cs="Times New Roman"/>
          <w:b/>
          <w:i/>
          <w:color w:val="1D1B11" w:themeColor="background2" w:themeShade="1A"/>
        </w:rPr>
        <w:t xml:space="preserve"> Asociación Indígena El Lepún </w:t>
      </w:r>
      <w:r w:rsidRPr="00245071">
        <w:rPr>
          <w:rFonts w:asciiTheme="majorHAnsi" w:hAnsiTheme="majorHAnsi" w:cs="Times New Roman"/>
          <w:i/>
          <w:color w:val="1D1B11" w:themeColor="background2" w:themeShade="1A"/>
        </w:rPr>
        <w:t xml:space="preserve">solicita ayuda del Municipio para la realización del su </w:t>
      </w:r>
      <w:proofErr w:type="spellStart"/>
      <w:r w:rsidRPr="00245071">
        <w:rPr>
          <w:rFonts w:asciiTheme="majorHAnsi" w:hAnsiTheme="majorHAnsi" w:cs="Times New Roman"/>
          <w:i/>
          <w:color w:val="1D1B11" w:themeColor="background2" w:themeShade="1A"/>
        </w:rPr>
        <w:t>Nguillatún</w:t>
      </w:r>
      <w:proofErr w:type="spellEnd"/>
      <w:r w:rsidRPr="00245071">
        <w:rPr>
          <w:rFonts w:asciiTheme="majorHAnsi" w:hAnsiTheme="majorHAnsi" w:cs="Times New Roman"/>
          <w:i/>
          <w:color w:val="1D1B11" w:themeColor="background2" w:themeShade="1A"/>
        </w:rPr>
        <w:t xml:space="preserve">. </w:t>
      </w:r>
    </w:p>
    <w:tbl>
      <w:tblPr>
        <w:tblStyle w:val="Tablaconcuadrcula"/>
        <w:tblW w:w="0" w:type="auto"/>
        <w:tblLook w:val="04A0"/>
      </w:tblPr>
      <w:tblGrid>
        <w:gridCol w:w="9690"/>
      </w:tblGrid>
      <w:tr w:rsidR="00264725" w:rsidRPr="00245071" w:rsidTr="00264725">
        <w:tc>
          <w:tcPr>
            <w:tcW w:w="9690" w:type="dxa"/>
            <w:shd w:val="clear" w:color="auto" w:fill="FBECBB"/>
          </w:tcPr>
          <w:p w:rsidR="00264725" w:rsidRPr="00245071" w:rsidRDefault="00264725" w:rsidP="00EF3C50">
            <w:pPr>
              <w:spacing w:line="276" w:lineRule="auto"/>
              <w:contextualSpacing/>
              <w:jc w:val="both"/>
              <w:rPr>
                <w:rFonts w:asciiTheme="majorHAnsi" w:hAnsiTheme="majorHAnsi" w:cs="Times New Roman"/>
                <w:b/>
                <w:i/>
                <w:color w:val="1D1B11" w:themeColor="background2" w:themeShade="1A"/>
              </w:rPr>
            </w:pPr>
            <w:r w:rsidRPr="00245071">
              <w:rPr>
                <w:rFonts w:asciiTheme="majorHAnsi" w:eastAsia="SimSun" w:hAnsiTheme="majorHAnsi" w:cs="Consolas"/>
                <w:b/>
                <w:i/>
                <w:color w:val="000000" w:themeColor="text1"/>
              </w:rPr>
              <w:t xml:space="preserve">ACUERDO Nº </w:t>
            </w:r>
            <w:r w:rsidR="008E1C8A" w:rsidRPr="00245071">
              <w:rPr>
                <w:rFonts w:asciiTheme="majorHAnsi" w:eastAsia="SimSun" w:hAnsiTheme="majorHAnsi" w:cs="Consolas"/>
                <w:b/>
                <w:i/>
                <w:color w:val="000000" w:themeColor="text1"/>
              </w:rPr>
              <w:t>17</w:t>
            </w:r>
            <w:r w:rsidRPr="00245071">
              <w:rPr>
                <w:rFonts w:asciiTheme="majorHAnsi" w:eastAsia="SimSun" w:hAnsiTheme="majorHAnsi" w:cs="Consolas"/>
                <w:i/>
                <w:color w:val="000000" w:themeColor="text1"/>
              </w:rPr>
              <w:t xml:space="preserve">: </w:t>
            </w:r>
            <w:r w:rsidR="00EF3C50" w:rsidRPr="00245071">
              <w:rPr>
                <w:rFonts w:asciiTheme="majorHAnsi" w:eastAsia="SimSun" w:hAnsiTheme="majorHAnsi" w:cs="Consolas"/>
                <w:i/>
                <w:color w:val="000000" w:themeColor="text1"/>
              </w:rPr>
              <w:t xml:space="preserve">El Concejo Municipal, por la unanimidad de los concejales,  aprueba un aporte de $ 120.000.- (ciento veinte mil pesos) para la </w:t>
            </w:r>
            <w:r w:rsidR="00EF3C50" w:rsidRPr="00245071">
              <w:rPr>
                <w:rFonts w:asciiTheme="majorHAnsi" w:hAnsiTheme="majorHAnsi" w:cs="Times New Roman"/>
                <w:i/>
                <w:color w:val="1D1B11" w:themeColor="background2" w:themeShade="1A"/>
              </w:rPr>
              <w:t xml:space="preserve">Asociación Indígena El Lepún, en apoyo de su </w:t>
            </w:r>
            <w:proofErr w:type="spellStart"/>
            <w:r w:rsidR="00EF3C50" w:rsidRPr="00245071">
              <w:rPr>
                <w:rFonts w:asciiTheme="majorHAnsi" w:hAnsiTheme="majorHAnsi" w:cs="Times New Roman"/>
                <w:i/>
                <w:color w:val="1D1B11" w:themeColor="background2" w:themeShade="1A"/>
              </w:rPr>
              <w:t>Nguillatún</w:t>
            </w:r>
            <w:proofErr w:type="spellEnd"/>
            <w:r w:rsidR="00EF3C50" w:rsidRPr="00245071">
              <w:rPr>
                <w:rFonts w:asciiTheme="majorHAnsi" w:hAnsiTheme="majorHAnsi" w:cs="Times New Roman"/>
                <w:i/>
                <w:color w:val="1D1B11" w:themeColor="background2" w:themeShade="1A"/>
              </w:rPr>
              <w:t>.</w:t>
            </w:r>
          </w:p>
        </w:tc>
      </w:tr>
    </w:tbl>
    <w:p w:rsidR="00EF3C50" w:rsidRPr="00245071" w:rsidRDefault="00EF3C50" w:rsidP="00EF3C50">
      <w:pPr>
        <w:jc w:val="both"/>
        <w:rPr>
          <w:rFonts w:asciiTheme="majorHAnsi" w:hAnsiTheme="majorHAnsi" w:cs="Times New Roman"/>
          <w:b/>
          <w:i/>
          <w:color w:val="1D1B11" w:themeColor="background2" w:themeShade="1A"/>
        </w:rPr>
      </w:pPr>
    </w:p>
    <w:p w:rsidR="00EF3C50" w:rsidRPr="00245071" w:rsidRDefault="00EF3C50" w:rsidP="00EF3C50">
      <w:pPr>
        <w:pStyle w:val="Prrafodelista"/>
        <w:numPr>
          <w:ilvl w:val="0"/>
          <w:numId w:val="16"/>
        </w:numPr>
        <w:jc w:val="both"/>
        <w:rPr>
          <w:rFonts w:asciiTheme="majorHAnsi" w:hAnsiTheme="majorHAnsi" w:cs="Times New Roman"/>
          <w:b/>
          <w:i/>
          <w:color w:val="1D1B11" w:themeColor="background2" w:themeShade="1A"/>
        </w:rPr>
      </w:pPr>
      <w:r w:rsidRPr="00245071">
        <w:rPr>
          <w:rFonts w:asciiTheme="majorHAnsi" w:hAnsiTheme="majorHAnsi" w:cs="Times New Roman"/>
          <w:i/>
          <w:color w:val="1D1B11" w:themeColor="background2" w:themeShade="1A"/>
        </w:rPr>
        <w:t>El</w:t>
      </w:r>
      <w:r w:rsidRPr="00245071">
        <w:rPr>
          <w:rFonts w:asciiTheme="majorHAnsi" w:hAnsiTheme="majorHAnsi" w:cs="Times New Roman"/>
          <w:b/>
          <w:i/>
          <w:color w:val="1D1B11" w:themeColor="background2" w:themeShade="1A"/>
        </w:rPr>
        <w:t xml:space="preserve"> Ballet Folclórico Municipal </w:t>
      </w:r>
      <w:r w:rsidRPr="00245071">
        <w:rPr>
          <w:rFonts w:asciiTheme="majorHAnsi" w:hAnsiTheme="majorHAnsi" w:cs="Times New Roman"/>
          <w:i/>
          <w:color w:val="1D1B11" w:themeColor="background2" w:themeShade="1A"/>
        </w:rPr>
        <w:t xml:space="preserve">solicita </w:t>
      </w:r>
      <w:r w:rsidR="007E4C04" w:rsidRPr="00245071">
        <w:rPr>
          <w:rFonts w:asciiTheme="majorHAnsi" w:hAnsiTheme="majorHAnsi" w:cs="Times New Roman"/>
          <w:i/>
          <w:color w:val="1D1B11" w:themeColor="background2" w:themeShade="1A"/>
        </w:rPr>
        <w:t xml:space="preserve">el traspaso vía subvención de los </w:t>
      </w:r>
      <w:r w:rsidRPr="00245071">
        <w:rPr>
          <w:rFonts w:asciiTheme="majorHAnsi" w:hAnsiTheme="majorHAnsi" w:cs="Times New Roman"/>
          <w:i/>
          <w:color w:val="1D1B11" w:themeColor="background2" w:themeShade="1A"/>
        </w:rPr>
        <w:t xml:space="preserve">fondos </w:t>
      </w:r>
      <w:r w:rsidR="007E4C04" w:rsidRPr="00245071">
        <w:rPr>
          <w:rFonts w:asciiTheme="majorHAnsi" w:hAnsiTheme="majorHAnsi" w:cs="Times New Roman"/>
          <w:i/>
          <w:color w:val="1D1B11" w:themeColor="background2" w:themeShade="1A"/>
        </w:rPr>
        <w:t xml:space="preserve">ya comprometidos para el “11° Encuentro Internacional de Folclore de Lago Ranco”.  </w:t>
      </w:r>
    </w:p>
    <w:p w:rsidR="007E4C04" w:rsidRPr="00245071" w:rsidRDefault="007E4C04" w:rsidP="007E4C04">
      <w:pPr>
        <w:pStyle w:val="Prrafodelista"/>
        <w:ind w:left="360"/>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261832" w:rsidRPr="00245071" w:rsidTr="00261832">
        <w:tc>
          <w:tcPr>
            <w:tcW w:w="9690" w:type="dxa"/>
            <w:shd w:val="clear" w:color="auto" w:fill="FBECBB"/>
          </w:tcPr>
          <w:p w:rsidR="00261832" w:rsidRPr="00245071" w:rsidRDefault="00261832" w:rsidP="007E4C04">
            <w:pPr>
              <w:pStyle w:val="Prrafodelista"/>
              <w:spacing w:line="276" w:lineRule="auto"/>
              <w:ind w:left="0"/>
              <w:jc w:val="both"/>
              <w:rPr>
                <w:rFonts w:asciiTheme="majorHAnsi" w:hAnsiTheme="majorHAnsi"/>
                <w:i/>
                <w:lang w:val="es-CL"/>
              </w:rPr>
            </w:pPr>
            <w:r w:rsidRPr="00245071">
              <w:rPr>
                <w:rFonts w:asciiTheme="majorHAnsi" w:eastAsia="SimSun" w:hAnsiTheme="majorHAnsi" w:cs="Consolas"/>
                <w:b/>
                <w:i/>
                <w:color w:val="000000" w:themeColor="text1"/>
              </w:rPr>
              <w:t xml:space="preserve">ACUERDO Nº </w:t>
            </w:r>
            <w:r w:rsidR="008E1C8A" w:rsidRPr="00245071">
              <w:rPr>
                <w:rFonts w:asciiTheme="majorHAnsi" w:eastAsia="SimSun" w:hAnsiTheme="majorHAnsi" w:cs="Consolas"/>
                <w:b/>
                <w:i/>
                <w:color w:val="000000" w:themeColor="text1"/>
              </w:rPr>
              <w:t>18</w:t>
            </w:r>
            <w:r w:rsidRPr="00245071">
              <w:rPr>
                <w:rFonts w:asciiTheme="majorHAnsi" w:eastAsia="SimSun" w:hAnsiTheme="majorHAnsi" w:cs="Consolas"/>
                <w:i/>
                <w:color w:val="000000" w:themeColor="text1"/>
              </w:rPr>
              <w:t xml:space="preserve">: El Concejo Municipal, por la unanimidad de los concejales,  </w:t>
            </w:r>
            <w:r w:rsidR="007E4C04" w:rsidRPr="00245071">
              <w:rPr>
                <w:rFonts w:asciiTheme="majorHAnsi" w:eastAsia="SimSun" w:hAnsiTheme="majorHAnsi" w:cs="Consolas"/>
                <w:i/>
                <w:color w:val="000000" w:themeColor="text1"/>
              </w:rPr>
              <w:t xml:space="preserve">aprueba el traspaso vía subvención de los fondos </w:t>
            </w:r>
            <w:r w:rsidR="007E4C04" w:rsidRPr="00245071">
              <w:rPr>
                <w:rFonts w:asciiTheme="majorHAnsi" w:hAnsiTheme="majorHAnsi" w:cs="Times New Roman"/>
                <w:i/>
                <w:color w:val="1D1B11" w:themeColor="background2" w:themeShade="1A"/>
              </w:rPr>
              <w:t xml:space="preserve">ya comprometidos con el </w:t>
            </w:r>
            <w:r w:rsidR="007E4C04" w:rsidRPr="00245071">
              <w:rPr>
                <w:rFonts w:asciiTheme="majorHAnsi" w:hAnsiTheme="majorHAnsi" w:cs="Times New Roman"/>
                <w:b/>
                <w:i/>
                <w:color w:val="1D1B11" w:themeColor="background2" w:themeShade="1A"/>
              </w:rPr>
              <w:t xml:space="preserve">Ballet Folclórico Municipal </w:t>
            </w:r>
            <w:r w:rsidR="007E4C04" w:rsidRPr="00245071">
              <w:rPr>
                <w:rFonts w:asciiTheme="majorHAnsi" w:hAnsiTheme="majorHAnsi" w:cs="Times New Roman"/>
                <w:i/>
                <w:color w:val="1D1B11" w:themeColor="background2" w:themeShade="1A"/>
              </w:rPr>
              <w:t xml:space="preserve">para financiar  el “11° Encuentro Internacional de Folclore de Lago Ranco”, fondos que alcanzan la suma de $ 2.200.000.- (Dos millones doscientos mil pesos). </w:t>
            </w:r>
          </w:p>
        </w:tc>
      </w:tr>
    </w:tbl>
    <w:p w:rsidR="00261832" w:rsidRPr="00245071" w:rsidRDefault="00261832" w:rsidP="00CF4AB9">
      <w:pPr>
        <w:pStyle w:val="Prrafodelista"/>
        <w:ind w:left="0"/>
        <w:jc w:val="both"/>
        <w:rPr>
          <w:rFonts w:asciiTheme="majorHAnsi" w:hAnsiTheme="majorHAnsi"/>
          <w:i/>
          <w:lang w:val="es-CL"/>
        </w:rPr>
      </w:pPr>
    </w:p>
    <w:p w:rsidR="007E4C04" w:rsidRPr="00245071" w:rsidRDefault="007E4C04" w:rsidP="007E4C04">
      <w:pPr>
        <w:pStyle w:val="Prrafodelista"/>
        <w:numPr>
          <w:ilvl w:val="0"/>
          <w:numId w:val="16"/>
        </w:numPr>
        <w:jc w:val="both"/>
        <w:rPr>
          <w:rFonts w:asciiTheme="majorHAnsi" w:hAnsiTheme="majorHAnsi"/>
          <w:i/>
          <w:lang w:val="es-CL"/>
        </w:rPr>
      </w:pPr>
      <w:r w:rsidRPr="00245071">
        <w:rPr>
          <w:rFonts w:asciiTheme="majorHAnsi" w:hAnsiTheme="majorHAnsi"/>
          <w:i/>
          <w:lang w:val="es-CL"/>
        </w:rPr>
        <w:t xml:space="preserve">El </w:t>
      </w:r>
      <w:r w:rsidRPr="00245071">
        <w:rPr>
          <w:rFonts w:asciiTheme="majorHAnsi" w:hAnsiTheme="majorHAnsi"/>
          <w:b/>
          <w:i/>
          <w:lang w:val="es-CL"/>
        </w:rPr>
        <w:t>Concejo Local de Deportes</w:t>
      </w:r>
      <w:r w:rsidRPr="00245071">
        <w:rPr>
          <w:rFonts w:asciiTheme="majorHAnsi" w:hAnsiTheme="majorHAnsi"/>
          <w:i/>
          <w:lang w:val="es-CL"/>
        </w:rPr>
        <w:t xml:space="preserve">  solicita la suma de $ 2.964.390.- para actividades deportivas insertas en el programa del Verano ranquino 2015. </w:t>
      </w:r>
    </w:p>
    <w:tbl>
      <w:tblPr>
        <w:tblStyle w:val="Tablaconcuadrcula"/>
        <w:tblW w:w="0" w:type="auto"/>
        <w:tblLook w:val="04A0"/>
      </w:tblPr>
      <w:tblGrid>
        <w:gridCol w:w="9690"/>
      </w:tblGrid>
      <w:tr w:rsidR="008A2AFF" w:rsidRPr="00245071" w:rsidTr="008A2AFF">
        <w:tc>
          <w:tcPr>
            <w:tcW w:w="9690" w:type="dxa"/>
            <w:shd w:val="clear" w:color="auto" w:fill="FBECBB"/>
          </w:tcPr>
          <w:p w:rsidR="008A2AFF" w:rsidRPr="00245071" w:rsidRDefault="008A2AFF" w:rsidP="008E1C8A">
            <w:pPr>
              <w:spacing w:line="276" w:lineRule="auto"/>
              <w:contextualSpacing/>
              <w:jc w:val="both"/>
              <w:rPr>
                <w:rFonts w:asciiTheme="majorHAnsi" w:hAnsiTheme="majorHAnsi"/>
                <w:i/>
                <w:lang w:val="es-CL"/>
              </w:rPr>
            </w:pPr>
            <w:r w:rsidRPr="00245071">
              <w:rPr>
                <w:rFonts w:asciiTheme="majorHAnsi" w:eastAsia="SimSun" w:hAnsiTheme="majorHAnsi" w:cs="Consolas"/>
                <w:b/>
                <w:i/>
                <w:color w:val="000000" w:themeColor="text1"/>
              </w:rPr>
              <w:t>ACUERDO Nº 19</w:t>
            </w:r>
            <w:r w:rsidRPr="00245071">
              <w:rPr>
                <w:rFonts w:asciiTheme="majorHAnsi" w:eastAsia="SimSun" w:hAnsiTheme="majorHAnsi" w:cs="Consolas"/>
                <w:i/>
                <w:color w:val="000000" w:themeColor="text1"/>
              </w:rPr>
              <w:t>: El Concejo Municipal, por la unanimidad de los concejales</w:t>
            </w:r>
            <w:r w:rsidR="007E4C04" w:rsidRPr="00245071">
              <w:rPr>
                <w:rFonts w:asciiTheme="majorHAnsi" w:eastAsia="SimSun" w:hAnsiTheme="majorHAnsi" w:cs="Consolas"/>
                <w:i/>
                <w:color w:val="000000" w:themeColor="text1"/>
              </w:rPr>
              <w:t xml:space="preserve"> aprueba un aporte al COLODEP de $ </w:t>
            </w:r>
            <w:r w:rsidR="007E4C04" w:rsidRPr="00245071">
              <w:rPr>
                <w:rFonts w:asciiTheme="majorHAnsi" w:hAnsiTheme="majorHAnsi"/>
                <w:i/>
                <w:lang w:val="es-CL"/>
              </w:rPr>
              <w:t>2.964.390.- (dos millones novecientos sesenta y cuatro mil trescientos noventa pesos) para la realización de actividades insertas en el programa del Verano ranquino 2015.</w:t>
            </w:r>
          </w:p>
        </w:tc>
      </w:tr>
    </w:tbl>
    <w:p w:rsidR="00264725" w:rsidRPr="00245071" w:rsidRDefault="00264725" w:rsidP="00CF4AB9">
      <w:pPr>
        <w:contextualSpacing/>
        <w:jc w:val="both"/>
        <w:rPr>
          <w:rFonts w:asciiTheme="majorHAnsi" w:hAnsiTheme="majorHAnsi"/>
          <w:i/>
          <w:lang w:val="es-CL"/>
        </w:rPr>
      </w:pPr>
    </w:p>
    <w:p w:rsidR="008E1C8A" w:rsidRPr="00245071" w:rsidRDefault="008E1C8A" w:rsidP="00CF4AB9">
      <w:pPr>
        <w:contextualSpacing/>
        <w:jc w:val="both"/>
        <w:rPr>
          <w:rFonts w:asciiTheme="majorHAnsi" w:hAnsiTheme="majorHAnsi"/>
          <w:b/>
          <w:i/>
          <w:lang w:val="es-CL"/>
        </w:rPr>
      </w:pPr>
      <w:r w:rsidRPr="00245071">
        <w:rPr>
          <w:rFonts w:asciiTheme="majorHAnsi" w:hAnsiTheme="majorHAnsi"/>
          <w:b/>
          <w:i/>
          <w:lang w:val="es-CL"/>
        </w:rPr>
        <w:t>6.- Varios</w:t>
      </w:r>
    </w:p>
    <w:p w:rsidR="00BC54F9" w:rsidRPr="00245071" w:rsidRDefault="00BC54F9" w:rsidP="00CF4AB9">
      <w:pPr>
        <w:pStyle w:val="Prrafodelista"/>
        <w:numPr>
          <w:ilvl w:val="0"/>
          <w:numId w:val="16"/>
        </w:numPr>
        <w:jc w:val="both"/>
        <w:rPr>
          <w:rFonts w:asciiTheme="majorHAnsi" w:hAnsiTheme="majorHAnsi"/>
          <w:b/>
          <w:i/>
          <w:lang w:val="es-CL"/>
        </w:rPr>
      </w:pPr>
      <w:r w:rsidRPr="00245071">
        <w:rPr>
          <w:rFonts w:asciiTheme="majorHAnsi" w:hAnsiTheme="majorHAnsi"/>
          <w:i/>
          <w:lang w:val="es-CL"/>
        </w:rPr>
        <w:t>El</w:t>
      </w:r>
      <w:r w:rsidRPr="00245071">
        <w:rPr>
          <w:rFonts w:asciiTheme="majorHAnsi" w:hAnsiTheme="majorHAnsi"/>
          <w:b/>
          <w:i/>
          <w:lang w:val="es-CL"/>
        </w:rPr>
        <w:t xml:space="preserve"> Encargado de Planificación, Jorge </w:t>
      </w:r>
      <w:proofErr w:type="spellStart"/>
      <w:r w:rsidRPr="00245071">
        <w:rPr>
          <w:rFonts w:asciiTheme="majorHAnsi" w:hAnsiTheme="majorHAnsi"/>
          <w:b/>
          <w:i/>
          <w:lang w:val="es-CL"/>
        </w:rPr>
        <w:t>Soffia</w:t>
      </w:r>
      <w:proofErr w:type="spellEnd"/>
      <w:r w:rsidRPr="00245071">
        <w:rPr>
          <w:rFonts w:asciiTheme="majorHAnsi" w:hAnsiTheme="majorHAnsi"/>
          <w:b/>
          <w:i/>
          <w:lang w:val="es-CL"/>
        </w:rPr>
        <w:t xml:space="preserve">, </w:t>
      </w:r>
      <w:r w:rsidR="00564415" w:rsidRPr="00245071">
        <w:rPr>
          <w:rFonts w:asciiTheme="majorHAnsi" w:hAnsiTheme="majorHAnsi"/>
          <w:i/>
          <w:lang w:val="es-CL"/>
        </w:rPr>
        <w:t xml:space="preserve">expone la necesidad de adquirir un sistema de referencias de precios para iniciativas de proyectos, de modo de poder generar presupuestos ajustados al mercado. </w:t>
      </w:r>
    </w:p>
    <w:tbl>
      <w:tblPr>
        <w:tblStyle w:val="Tablaconcuadrcula"/>
        <w:tblW w:w="0" w:type="auto"/>
        <w:tblLook w:val="04A0"/>
      </w:tblPr>
      <w:tblGrid>
        <w:gridCol w:w="9690"/>
      </w:tblGrid>
      <w:tr w:rsidR="008E1C8A" w:rsidRPr="00245071" w:rsidTr="008E1C8A">
        <w:tc>
          <w:tcPr>
            <w:tcW w:w="9690" w:type="dxa"/>
            <w:shd w:val="clear" w:color="auto" w:fill="FBECBB"/>
          </w:tcPr>
          <w:p w:rsidR="008E1C8A" w:rsidRPr="00245071" w:rsidRDefault="008E1C8A" w:rsidP="00564415">
            <w:pPr>
              <w:contextualSpacing/>
              <w:jc w:val="both"/>
              <w:rPr>
                <w:rFonts w:asciiTheme="majorHAnsi" w:hAnsiTheme="majorHAnsi"/>
                <w:b/>
                <w:i/>
                <w:lang w:val="es-CL"/>
              </w:rPr>
            </w:pPr>
            <w:r w:rsidRPr="00245071">
              <w:rPr>
                <w:rFonts w:asciiTheme="majorHAnsi" w:eastAsia="SimSun" w:hAnsiTheme="majorHAnsi" w:cs="Consolas"/>
                <w:b/>
                <w:i/>
                <w:color w:val="000000" w:themeColor="text1"/>
              </w:rPr>
              <w:t>ACUERDO Nº 20</w:t>
            </w:r>
            <w:r w:rsidRPr="00245071">
              <w:rPr>
                <w:rFonts w:asciiTheme="majorHAnsi" w:eastAsia="SimSun" w:hAnsiTheme="majorHAnsi" w:cs="Consolas"/>
                <w:i/>
                <w:color w:val="000000" w:themeColor="text1"/>
              </w:rPr>
              <w:t>: El Concejo Municipal, por la unanimidad de los concejales,  aprueba</w:t>
            </w:r>
            <w:r w:rsidR="00564415" w:rsidRPr="00245071">
              <w:rPr>
                <w:rFonts w:asciiTheme="majorHAnsi" w:eastAsia="SimSun" w:hAnsiTheme="majorHAnsi" w:cs="Consolas"/>
                <w:i/>
                <w:color w:val="000000" w:themeColor="text1"/>
              </w:rPr>
              <w:t xml:space="preserve"> la suma de $ 1.850.000.- (un millón ochocientos cincuenta mil pesos) para la adquisición del software de gestión </w:t>
            </w:r>
            <w:r w:rsidR="00564415" w:rsidRPr="00245071">
              <w:rPr>
                <w:rFonts w:asciiTheme="majorHAnsi" w:eastAsia="SimSun" w:hAnsiTheme="majorHAnsi" w:cs="Consolas"/>
                <w:b/>
                <w:i/>
                <w:color w:val="000000" w:themeColor="text1"/>
              </w:rPr>
              <w:t>NOTRASNOCHES ONDAC</w:t>
            </w:r>
            <w:r w:rsidR="00564415" w:rsidRPr="00245071">
              <w:rPr>
                <w:rFonts w:asciiTheme="majorHAnsi" w:eastAsia="SimSun" w:hAnsiTheme="majorHAnsi" w:cs="Consolas"/>
                <w:i/>
                <w:color w:val="000000" w:themeColor="text1"/>
              </w:rPr>
              <w:t xml:space="preserve"> para uso del Departamento de Planificación. </w:t>
            </w:r>
          </w:p>
        </w:tc>
      </w:tr>
    </w:tbl>
    <w:p w:rsidR="008E1C8A" w:rsidRPr="00245071" w:rsidRDefault="008E1C8A" w:rsidP="00CF4AB9">
      <w:pPr>
        <w:contextualSpacing/>
        <w:jc w:val="both"/>
        <w:rPr>
          <w:rFonts w:asciiTheme="majorHAnsi" w:hAnsiTheme="majorHAnsi"/>
          <w:b/>
          <w:i/>
          <w:lang w:val="es-CL"/>
        </w:rPr>
      </w:pPr>
    </w:p>
    <w:p w:rsidR="00E511E1" w:rsidRPr="00245071" w:rsidRDefault="00E511E1" w:rsidP="00BC215A">
      <w:pPr>
        <w:ind w:left="426"/>
        <w:contextualSpacing/>
        <w:jc w:val="both"/>
        <w:rPr>
          <w:rFonts w:asciiTheme="majorHAnsi" w:hAnsiTheme="majorHAnsi"/>
          <w:i/>
          <w:lang w:val="es-CL"/>
        </w:rPr>
      </w:pPr>
      <w:r w:rsidRPr="00245071">
        <w:rPr>
          <w:rFonts w:asciiTheme="majorHAnsi" w:hAnsiTheme="majorHAnsi"/>
          <w:i/>
          <w:lang w:val="es-CL"/>
        </w:rPr>
        <w:lastRenderedPageBreak/>
        <w:t xml:space="preserve">Aprovechando la presencia de </w:t>
      </w:r>
      <w:proofErr w:type="spellStart"/>
      <w:r w:rsidRPr="00245071">
        <w:rPr>
          <w:rFonts w:asciiTheme="majorHAnsi" w:hAnsiTheme="majorHAnsi"/>
          <w:i/>
          <w:lang w:val="es-CL"/>
        </w:rPr>
        <w:t>Soffia</w:t>
      </w:r>
      <w:proofErr w:type="spellEnd"/>
      <w:r w:rsidRPr="00245071">
        <w:rPr>
          <w:rFonts w:asciiTheme="majorHAnsi" w:hAnsiTheme="majorHAnsi"/>
          <w:i/>
          <w:lang w:val="es-CL"/>
        </w:rPr>
        <w:t xml:space="preserve"> en el Concejo, el Alcalde reitera que el apoyo profesional contratado con fondos de la </w:t>
      </w:r>
      <w:r w:rsidR="00BC215A" w:rsidRPr="00245071">
        <w:rPr>
          <w:rFonts w:asciiTheme="majorHAnsi" w:hAnsiTheme="majorHAnsi"/>
          <w:i/>
          <w:lang w:val="es-CL"/>
        </w:rPr>
        <w:t xml:space="preserve">SUBDERE </w:t>
      </w:r>
      <w:r w:rsidRPr="00245071">
        <w:rPr>
          <w:rFonts w:asciiTheme="majorHAnsi" w:hAnsiTheme="majorHAnsi"/>
          <w:i/>
          <w:lang w:val="es-CL"/>
        </w:rPr>
        <w:t xml:space="preserve">debe priorizar los APR para Tringlo A y Tringlo B, además de un urgente saneamiento sanitario para Ignao. </w:t>
      </w:r>
    </w:p>
    <w:p w:rsidR="00E511E1" w:rsidRPr="00245071" w:rsidRDefault="00E511E1" w:rsidP="00BC215A">
      <w:pPr>
        <w:ind w:left="426"/>
        <w:contextualSpacing/>
        <w:jc w:val="both"/>
        <w:rPr>
          <w:rFonts w:asciiTheme="majorHAnsi" w:hAnsiTheme="majorHAnsi"/>
          <w:i/>
          <w:lang w:val="es-CL"/>
        </w:rPr>
      </w:pPr>
      <w:r w:rsidRPr="00245071">
        <w:rPr>
          <w:rFonts w:asciiTheme="majorHAnsi" w:hAnsiTheme="majorHAnsi"/>
          <w:i/>
          <w:lang w:val="es-CL"/>
        </w:rPr>
        <w:t xml:space="preserve">En otra materia, el Concejal Figueroa cuestiona la </w:t>
      </w:r>
      <w:r w:rsidR="00E806AD" w:rsidRPr="00245071">
        <w:rPr>
          <w:rFonts w:asciiTheme="majorHAnsi" w:hAnsiTheme="majorHAnsi"/>
          <w:i/>
          <w:lang w:val="es-CL"/>
        </w:rPr>
        <w:t xml:space="preserve">elección </w:t>
      </w:r>
      <w:r w:rsidRPr="00245071">
        <w:rPr>
          <w:rFonts w:asciiTheme="majorHAnsi" w:hAnsiTheme="majorHAnsi"/>
          <w:i/>
          <w:lang w:val="es-CL"/>
        </w:rPr>
        <w:t xml:space="preserve">de los profesionales encargados de obtener los RS a varios proyectos comunales, alegando que han superado los tiempos razonables para cumplir sus objetivos y que es posible que no se haya </w:t>
      </w:r>
      <w:r w:rsidR="00E806AD" w:rsidRPr="00245071">
        <w:rPr>
          <w:rFonts w:asciiTheme="majorHAnsi" w:hAnsiTheme="majorHAnsi"/>
          <w:i/>
          <w:lang w:val="es-CL"/>
        </w:rPr>
        <w:t>contratado</w:t>
      </w:r>
      <w:r w:rsidRPr="00245071">
        <w:rPr>
          <w:rFonts w:asciiTheme="majorHAnsi" w:hAnsiTheme="majorHAnsi"/>
          <w:i/>
          <w:lang w:val="es-CL"/>
        </w:rPr>
        <w:t xml:space="preserve"> a </w:t>
      </w:r>
      <w:r w:rsidR="0087100C" w:rsidRPr="00245071">
        <w:rPr>
          <w:rFonts w:asciiTheme="majorHAnsi" w:hAnsiTheme="majorHAnsi"/>
          <w:i/>
          <w:lang w:val="es-CL"/>
        </w:rPr>
        <w:t xml:space="preserve">las </w:t>
      </w:r>
      <w:r w:rsidRPr="00245071">
        <w:rPr>
          <w:rFonts w:asciiTheme="majorHAnsi" w:hAnsiTheme="majorHAnsi"/>
          <w:i/>
          <w:lang w:val="es-CL"/>
        </w:rPr>
        <w:t xml:space="preserve">personas </w:t>
      </w:r>
      <w:r w:rsidR="0087100C" w:rsidRPr="00245071">
        <w:rPr>
          <w:rFonts w:asciiTheme="majorHAnsi" w:hAnsiTheme="majorHAnsi"/>
          <w:i/>
          <w:lang w:val="es-CL"/>
        </w:rPr>
        <w:t xml:space="preserve">adecuadas. </w:t>
      </w:r>
    </w:p>
    <w:p w:rsidR="0087100C" w:rsidRPr="00245071" w:rsidRDefault="0087100C" w:rsidP="00BC215A">
      <w:pPr>
        <w:ind w:left="426"/>
        <w:contextualSpacing/>
        <w:jc w:val="both"/>
        <w:rPr>
          <w:rFonts w:asciiTheme="majorHAnsi" w:hAnsiTheme="majorHAnsi"/>
          <w:i/>
          <w:lang w:val="es-CL"/>
        </w:rPr>
      </w:pPr>
      <w:r w:rsidRPr="00245071">
        <w:rPr>
          <w:rFonts w:asciiTheme="majorHAnsi" w:hAnsiTheme="majorHAnsi"/>
          <w:i/>
          <w:lang w:val="es-CL"/>
        </w:rPr>
        <w:t xml:space="preserve">En relación a ello, Rosas explica que no se ha </w:t>
      </w:r>
      <w:r w:rsidR="00E806AD" w:rsidRPr="00245071">
        <w:rPr>
          <w:rFonts w:asciiTheme="majorHAnsi" w:hAnsiTheme="majorHAnsi"/>
          <w:i/>
          <w:lang w:val="es-CL"/>
        </w:rPr>
        <w:t>pagado a estos profesionales por el trabajo realizado porque siempre se contempló que el pag</w:t>
      </w:r>
      <w:r w:rsidR="00182BAC">
        <w:rPr>
          <w:rFonts w:asciiTheme="majorHAnsi" w:hAnsiTheme="majorHAnsi"/>
          <w:i/>
          <w:lang w:val="es-CL"/>
        </w:rPr>
        <w:t>o</w:t>
      </w:r>
      <w:r w:rsidR="00E806AD" w:rsidRPr="00245071">
        <w:rPr>
          <w:rFonts w:asciiTheme="majorHAnsi" w:hAnsiTheme="majorHAnsi"/>
          <w:i/>
          <w:lang w:val="es-CL"/>
        </w:rPr>
        <w:t xml:space="preserve"> fuera contra resultados</w:t>
      </w:r>
      <w:r w:rsidR="00DE46B2" w:rsidRPr="00245071">
        <w:rPr>
          <w:rFonts w:asciiTheme="majorHAnsi" w:hAnsiTheme="majorHAnsi"/>
          <w:i/>
          <w:lang w:val="es-CL"/>
        </w:rPr>
        <w:t>, además del hecho que todos se encuentran con su trabajo casi concluido o ya ingresado</w:t>
      </w:r>
      <w:r w:rsidR="00FA1B36">
        <w:rPr>
          <w:rFonts w:asciiTheme="majorHAnsi" w:hAnsiTheme="majorHAnsi"/>
          <w:i/>
          <w:lang w:val="es-CL"/>
        </w:rPr>
        <w:t xml:space="preserve"> al banco de proyectos para su revisión</w:t>
      </w:r>
      <w:r w:rsidR="00DE46B2" w:rsidRPr="00245071">
        <w:rPr>
          <w:rFonts w:asciiTheme="majorHAnsi" w:hAnsiTheme="majorHAnsi"/>
          <w:i/>
          <w:lang w:val="es-CL"/>
        </w:rPr>
        <w:t xml:space="preserve">. </w:t>
      </w:r>
    </w:p>
    <w:p w:rsidR="00E511E1" w:rsidRPr="00245071" w:rsidRDefault="009F7F49" w:rsidP="00E511E1">
      <w:pPr>
        <w:pStyle w:val="Prrafodelista"/>
        <w:numPr>
          <w:ilvl w:val="0"/>
          <w:numId w:val="16"/>
        </w:numPr>
        <w:jc w:val="both"/>
        <w:rPr>
          <w:rFonts w:asciiTheme="majorHAnsi" w:hAnsiTheme="majorHAnsi"/>
          <w:i/>
          <w:lang w:val="es-CL"/>
        </w:rPr>
      </w:pPr>
      <w:r w:rsidRPr="00245071">
        <w:rPr>
          <w:rFonts w:asciiTheme="majorHAnsi" w:hAnsiTheme="majorHAnsi"/>
          <w:i/>
          <w:lang w:val="es-CL"/>
        </w:rPr>
        <w:t xml:space="preserve">El Concejal Figueroa pide mayor control municipal del gasto que hacen las organizaciones con los fondos de subvención que se le entregan y menciona expresamente el caso del Club de Rayuela y la Asociación de Fútbol. </w:t>
      </w:r>
    </w:p>
    <w:p w:rsidR="009F7F49" w:rsidRPr="00245071" w:rsidRDefault="009F7F49" w:rsidP="00BC215A">
      <w:pPr>
        <w:pStyle w:val="Prrafodelista"/>
        <w:ind w:left="360"/>
        <w:jc w:val="both"/>
        <w:rPr>
          <w:rFonts w:asciiTheme="majorHAnsi" w:hAnsiTheme="majorHAnsi"/>
          <w:i/>
          <w:lang w:val="es-CL"/>
        </w:rPr>
      </w:pPr>
      <w:r w:rsidRPr="00245071">
        <w:rPr>
          <w:rFonts w:asciiTheme="majorHAnsi" w:hAnsiTheme="majorHAnsi"/>
          <w:i/>
          <w:lang w:val="es-CL"/>
        </w:rPr>
        <w:t>En virtud de este reclamo, el Alcalde solicita que se notifique a amb</w:t>
      </w:r>
      <w:r w:rsidR="00FA1B36">
        <w:rPr>
          <w:rFonts w:asciiTheme="majorHAnsi" w:hAnsiTheme="majorHAnsi"/>
          <w:i/>
          <w:lang w:val="es-CL"/>
        </w:rPr>
        <w:t>a</w:t>
      </w:r>
      <w:r w:rsidRPr="00245071">
        <w:rPr>
          <w:rFonts w:asciiTheme="majorHAnsi" w:hAnsiTheme="majorHAnsi"/>
          <w:i/>
          <w:lang w:val="es-CL"/>
        </w:rPr>
        <w:t xml:space="preserve">s </w:t>
      </w:r>
      <w:r w:rsidR="00FA1B36">
        <w:rPr>
          <w:rFonts w:asciiTheme="majorHAnsi" w:hAnsiTheme="majorHAnsi"/>
          <w:i/>
          <w:lang w:val="es-CL"/>
        </w:rPr>
        <w:t xml:space="preserve">organizaciones </w:t>
      </w:r>
      <w:r w:rsidRPr="00245071">
        <w:rPr>
          <w:rFonts w:asciiTheme="majorHAnsi" w:hAnsiTheme="majorHAnsi"/>
          <w:i/>
          <w:lang w:val="es-CL"/>
        </w:rPr>
        <w:t xml:space="preserve">que deben tener al día </w:t>
      </w:r>
      <w:r w:rsidR="00FA1B36">
        <w:rPr>
          <w:rFonts w:asciiTheme="majorHAnsi" w:hAnsiTheme="majorHAnsi"/>
          <w:i/>
          <w:lang w:val="es-CL"/>
        </w:rPr>
        <w:t>sus rendi</w:t>
      </w:r>
      <w:r w:rsidR="00BC215A">
        <w:rPr>
          <w:rFonts w:asciiTheme="majorHAnsi" w:hAnsiTheme="majorHAnsi"/>
          <w:i/>
          <w:lang w:val="es-CL"/>
        </w:rPr>
        <w:t>ci</w:t>
      </w:r>
      <w:r w:rsidR="00FA1B36">
        <w:rPr>
          <w:rFonts w:asciiTheme="majorHAnsi" w:hAnsiTheme="majorHAnsi"/>
          <w:i/>
          <w:lang w:val="es-CL"/>
        </w:rPr>
        <w:t>ones de cuentas con el Municipio.</w:t>
      </w:r>
      <w:r w:rsidRPr="00245071">
        <w:rPr>
          <w:rFonts w:asciiTheme="majorHAnsi" w:hAnsiTheme="majorHAnsi"/>
          <w:i/>
          <w:lang w:val="es-CL"/>
        </w:rPr>
        <w:t xml:space="preserve">  </w:t>
      </w:r>
    </w:p>
    <w:p w:rsidR="009F7F49" w:rsidRPr="00245071" w:rsidRDefault="009F7F49" w:rsidP="009F7F49">
      <w:pPr>
        <w:pStyle w:val="Prrafodelista"/>
        <w:ind w:left="360"/>
        <w:jc w:val="both"/>
        <w:rPr>
          <w:rFonts w:asciiTheme="majorHAnsi" w:hAnsiTheme="majorHAnsi"/>
          <w:i/>
          <w:lang w:val="es-CL"/>
        </w:rPr>
      </w:pPr>
    </w:p>
    <w:p w:rsidR="009F7F49" w:rsidRPr="00245071" w:rsidRDefault="009F7F49" w:rsidP="009F7F49">
      <w:pPr>
        <w:pStyle w:val="Prrafodelista"/>
        <w:numPr>
          <w:ilvl w:val="0"/>
          <w:numId w:val="16"/>
        </w:numPr>
        <w:jc w:val="both"/>
        <w:rPr>
          <w:rFonts w:asciiTheme="majorHAnsi" w:hAnsiTheme="majorHAnsi"/>
          <w:i/>
          <w:lang w:val="es-CL"/>
        </w:rPr>
      </w:pPr>
      <w:r w:rsidRPr="00245071">
        <w:rPr>
          <w:rFonts w:asciiTheme="majorHAnsi" w:hAnsiTheme="majorHAnsi"/>
          <w:i/>
          <w:lang w:val="es-CL"/>
        </w:rPr>
        <w:t xml:space="preserve">Santiago Rosas pone en consideración del concejo una moción para el cobro de mil pesos como entrada al show de la coronación de la reina del verano </w:t>
      </w:r>
      <w:proofErr w:type="spellStart"/>
      <w:r w:rsidRPr="00245071">
        <w:rPr>
          <w:rFonts w:asciiTheme="majorHAnsi" w:hAnsiTheme="majorHAnsi"/>
          <w:i/>
          <w:lang w:val="es-CL"/>
        </w:rPr>
        <w:t>raquino</w:t>
      </w:r>
      <w:proofErr w:type="spellEnd"/>
      <w:r w:rsidRPr="00245071">
        <w:rPr>
          <w:rFonts w:asciiTheme="majorHAnsi" w:hAnsiTheme="majorHAnsi"/>
          <w:i/>
          <w:lang w:val="es-CL"/>
        </w:rPr>
        <w:t>.</w:t>
      </w:r>
    </w:p>
    <w:tbl>
      <w:tblPr>
        <w:tblStyle w:val="Tablaconcuadrcula"/>
        <w:tblW w:w="0" w:type="auto"/>
        <w:tblLook w:val="04A0"/>
      </w:tblPr>
      <w:tblGrid>
        <w:gridCol w:w="9690"/>
      </w:tblGrid>
      <w:tr w:rsidR="008E1C8A" w:rsidRPr="00245071" w:rsidTr="008E1C8A">
        <w:tc>
          <w:tcPr>
            <w:tcW w:w="9690" w:type="dxa"/>
            <w:shd w:val="clear" w:color="auto" w:fill="FBECBB"/>
          </w:tcPr>
          <w:p w:rsidR="008E1C8A" w:rsidRPr="00245071" w:rsidRDefault="008E1C8A" w:rsidP="00C13F0D">
            <w:pPr>
              <w:contextualSpacing/>
              <w:jc w:val="both"/>
              <w:rPr>
                <w:rFonts w:asciiTheme="majorHAnsi" w:hAnsiTheme="majorHAnsi"/>
                <w:b/>
                <w:i/>
                <w:lang w:val="es-CL"/>
              </w:rPr>
            </w:pPr>
            <w:r w:rsidRPr="00245071">
              <w:rPr>
                <w:rFonts w:asciiTheme="majorHAnsi" w:eastAsia="SimSun" w:hAnsiTheme="majorHAnsi" w:cs="Consolas"/>
                <w:b/>
                <w:i/>
                <w:color w:val="000000" w:themeColor="text1"/>
              </w:rPr>
              <w:t>ACUERDO Nº 21</w:t>
            </w:r>
            <w:r w:rsidRPr="00245071">
              <w:rPr>
                <w:rFonts w:asciiTheme="majorHAnsi" w:eastAsia="SimSun" w:hAnsiTheme="majorHAnsi" w:cs="Consolas"/>
                <w:i/>
                <w:color w:val="000000" w:themeColor="text1"/>
              </w:rPr>
              <w:t xml:space="preserve">: El Concejo Municipal, </w:t>
            </w:r>
            <w:r w:rsidR="009F7F49" w:rsidRPr="00245071">
              <w:rPr>
                <w:rFonts w:asciiTheme="majorHAnsi" w:eastAsia="SimSun" w:hAnsiTheme="majorHAnsi" w:cs="Consolas"/>
                <w:i/>
                <w:color w:val="000000" w:themeColor="text1"/>
              </w:rPr>
              <w:t>con el v</w:t>
            </w:r>
            <w:r w:rsidR="00C13F0D" w:rsidRPr="00245071">
              <w:rPr>
                <w:rFonts w:asciiTheme="majorHAnsi" w:eastAsia="SimSun" w:hAnsiTheme="majorHAnsi" w:cs="Consolas"/>
                <w:i/>
                <w:color w:val="000000" w:themeColor="text1"/>
              </w:rPr>
              <w:t>o</w:t>
            </w:r>
            <w:r w:rsidR="009F7F49" w:rsidRPr="00245071">
              <w:rPr>
                <w:rFonts w:asciiTheme="majorHAnsi" w:eastAsia="SimSun" w:hAnsiTheme="majorHAnsi" w:cs="Consolas"/>
                <w:i/>
                <w:color w:val="000000" w:themeColor="text1"/>
              </w:rPr>
              <w:t xml:space="preserve">to disidente del Concejal </w:t>
            </w:r>
            <w:r w:rsidR="00C13F0D" w:rsidRPr="00245071">
              <w:rPr>
                <w:rFonts w:asciiTheme="majorHAnsi" w:eastAsia="SimSun" w:hAnsiTheme="majorHAnsi" w:cs="Consolas"/>
                <w:i/>
                <w:color w:val="000000" w:themeColor="text1"/>
              </w:rPr>
              <w:t>Portales</w:t>
            </w:r>
            <w:r w:rsidRPr="00245071">
              <w:rPr>
                <w:rFonts w:asciiTheme="majorHAnsi" w:eastAsia="SimSun" w:hAnsiTheme="majorHAnsi" w:cs="Consolas"/>
                <w:i/>
                <w:color w:val="000000" w:themeColor="text1"/>
              </w:rPr>
              <w:t>,  aprueba</w:t>
            </w:r>
            <w:r w:rsidR="009F7F49" w:rsidRPr="00245071">
              <w:rPr>
                <w:rFonts w:asciiTheme="majorHAnsi" w:eastAsia="SimSun" w:hAnsiTheme="majorHAnsi" w:cs="Consolas"/>
                <w:i/>
                <w:color w:val="000000" w:themeColor="text1"/>
              </w:rPr>
              <w:t xml:space="preserve"> el cobro de mil pesos como entrada general para el </w:t>
            </w:r>
            <w:r w:rsidR="00C13F0D" w:rsidRPr="00245071">
              <w:rPr>
                <w:rFonts w:asciiTheme="majorHAnsi" w:hAnsiTheme="majorHAnsi"/>
                <w:i/>
                <w:lang w:val="es-CL"/>
              </w:rPr>
              <w:t xml:space="preserve">show de la coronación de la reina del verano </w:t>
            </w:r>
            <w:proofErr w:type="spellStart"/>
            <w:r w:rsidR="00C13F0D" w:rsidRPr="00245071">
              <w:rPr>
                <w:rFonts w:asciiTheme="majorHAnsi" w:hAnsiTheme="majorHAnsi"/>
                <w:i/>
                <w:lang w:val="es-CL"/>
              </w:rPr>
              <w:t>raquino</w:t>
            </w:r>
            <w:proofErr w:type="spellEnd"/>
            <w:r w:rsidR="00C13F0D" w:rsidRPr="00245071">
              <w:rPr>
                <w:rFonts w:asciiTheme="majorHAnsi" w:hAnsiTheme="majorHAnsi"/>
                <w:i/>
                <w:lang w:val="es-CL"/>
              </w:rPr>
              <w:t>.</w:t>
            </w:r>
          </w:p>
        </w:tc>
      </w:tr>
    </w:tbl>
    <w:p w:rsidR="008E1C8A" w:rsidRPr="00245071" w:rsidRDefault="008E1C8A" w:rsidP="00CF4AB9">
      <w:pPr>
        <w:contextualSpacing/>
        <w:jc w:val="both"/>
        <w:rPr>
          <w:rFonts w:asciiTheme="majorHAnsi" w:hAnsiTheme="majorHAnsi"/>
          <w:b/>
          <w:i/>
          <w:lang w:val="es-CL"/>
        </w:rPr>
      </w:pPr>
    </w:p>
    <w:p w:rsidR="00BC54F9" w:rsidRPr="00245071" w:rsidRDefault="00C13F0D" w:rsidP="00C13F0D">
      <w:pPr>
        <w:pStyle w:val="Prrafodelista"/>
        <w:numPr>
          <w:ilvl w:val="0"/>
          <w:numId w:val="16"/>
        </w:numPr>
        <w:jc w:val="both"/>
        <w:rPr>
          <w:rFonts w:asciiTheme="majorHAnsi" w:hAnsiTheme="majorHAnsi"/>
          <w:i/>
          <w:lang w:val="es-CL"/>
        </w:rPr>
      </w:pPr>
      <w:r w:rsidRPr="00245071">
        <w:rPr>
          <w:rFonts w:asciiTheme="majorHAnsi" w:hAnsiTheme="majorHAnsi"/>
          <w:i/>
          <w:lang w:val="es-CL"/>
        </w:rPr>
        <w:t>El Alcalde explica que el Municipio quiere hacer un aporte a la Seguridad Ciudadana en la comuna ayudando a mantener en buen estado las motocicletas que usa Carabineros de Lago Ranco.</w:t>
      </w:r>
    </w:p>
    <w:tbl>
      <w:tblPr>
        <w:tblStyle w:val="Tablaconcuadrcula"/>
        <w:tblW w:w="0" w:type="auto"/>
        <w:tblLook w:val="04A0"/>
      </w:tblPr>
      <w:tblGrid>
        <w:gridCol w:w="9690"/>
      </w:tblGrid>
      <w:tr w:rsidR="008E1C8A" w:rsidRPr="00245071" w:rsidTr="008E1C8A">
        <w:tc>
          <w:tcPr>
            <w:tcW w:w="9690" w:type="dxa"/>
            <w:shd w:val="clear" w:color="auto" w:fill="FBECBB"/>
          </w:tcPr>
          <w:p w:rsidR="008E1C8A" w:rsidRPr="00245071" w:rsidRDefault="008E1C8A" w:rsidP="00BC215A">
            <w:pPr>
              <w:jc w:val="both"/>
              <w:rPr>
                <w:rFonts w:asciiTheme="majorHAnsi" w:hAnsiTheme="majorHAnsi"/>
                <w:i/>
                <w:lang w:val="es-CL"/>
              </w:rPr>
            </w:pPr>
            <w:r w:rsidRPr="00245071">
              <w:rPr>
                <w:rFonts w:asciiTheme="majorHAnsi" w:eastAsia="SimSun" w:hAnsiTheme="majorHAnsi" w:cs="Consolas"/>
                <w:b/>
                <w:i/>
                <w:color w:val="000000" w:themeColor="text1"/>
              </w:rPr>
              <w:t>ACUERDO Nº 22</w:t>
            </w:r>
            <w:r w:rsidRPr="00245071">
              <w:rPr>
                <w:rFonts w:asciiTheme="majorHAnsi" w:eastAsia="SimSun" w:hAnsiTheme="majorHAnsi" w:cs="Consolas"/>
                <w:i/>
                <w:color w:val="000000" w:themeColor="text1"/>
              </w:rPr>
              <w:t>: El Concejo Municipal, por la unanimidad de los concejales,  aprueba</w:t>
            </w:r>
            <w:r w:rsidR="00C13F0D" w:rsidRPr="00245071">
              <w:rPr>
                <w:rFonts w:asciiTheme="majorHAnsi" w:eastAsia="SimSun" w:hAnsiTheme="majorHAnsi" w:cs="Consolas"/>
                <w:i/>
                <w:color w:val="000000" w:themeColor="text1"/>
              </w:rPr>
              <w:t xml:space="preserve"> la suma de $ 1.000.000.- (un millón de pesos) para </w:t>
            </w:r>
            <w:r w:rsidR="00BC215A">
              <w:rPr>
                <w:rFonts w:asciiTheme="majorHAnsi" w:eastAsia="SimSun" w:hAnsiTheme="majorHAnsi" w:cs="Consolas"/>
                <w:i/>
                <w:color w:val="000000" w:themeColor="text1"/>
              </w:rPr>
              <w:t xml:space="preserve">invertir en la </w:t>
            </w:r>
            <w:r w:rsidR="00C13F0D" w:rsidRPr="00245071">
              <w:rPr>
                <w:rFonts w:asciiTheme="majorHAnsi" w:eastAsia="SimSun" w:hAnsiTheme="majorHAnsi" w:cs="Consolas"/>
                <w:i/>
                <w:color w:val="000000" w:themeColor="text1"/>
              </w:rPr>
              <w:t xml:space="preserve">reparación </w:t>
            </w:r>
            <w:r w:rsidR="00BC215A">
              <w:rPr>
                <w:rFonts w:asciiTheme="majorHAnsi" w:eastAsia="SimSun" w:hAnsiTheme="majorHAnsi" w:cs="Consolas"/>
                <w:i/>
                <w:color w:val="000000" w:themeColor="text1"/>
              </w:rPr>
              <w:t xml:space="preserve">de </w:t>
            </w:r>
            <w:r w:rsidR="00C13F0D" w:rsidRPr="00245071">
              <w:rPr>
                <w:rFonts w:asciiTheme="majorHAnsi" w:eastAsia="SimSun" w:hAnsiTheme="majorHAnsi" w:cs="Consolas"/>
                <w:i/>
                <w:color w:val="000000" w:themeColor="text1"/>
              </w:rPr>
              <w:t xml:space="preserve">las dos </w:t>
            </w:r>
            <w:r w:rsidR="00C13F0D" w:rsidRPr="00245071">
              <w:rPr>
                <w:rFonts w:asciiTheme="majorHAnsi" w:hAnsiTheme="majorHAnsi"/>
                <w:i/>
                <w:lang w:val="es-CL"/>
              </w:rPr>
              <w:t>motocicletas que usa Carabineros de Lago Ranco.</w:t>
            </w:r>
          </w:p>
        </w:tc>
      </w:tr>
    </w:tbl>
    <w:p w:rsidR="008E1C8A" w:rsidRDefault="008E1C8A" w:rsidP="00CF4AB9">
      <w:pPr>
        <w:contextualSpacing/>
        <w:jc w:val="both"/>
        <w:rPr>
          <w:rFonts w:asciiTheme="majorHAnsi" w:hAnsiTheme="majorHAnsi"/>
          <w:b/>
          <w:i/>
          <w:lang w:val="es-CL"/>
        </w:rPr>
      </w:pPr>
    </w:p>
    <w:tbl>
      <w:tblPr>
        <w:tblStyle w:val="Tablaconcuadrcula"/>
        <w:tblW w:w="0" w:type="auto"/>
        <w:tblLook w:val="04A0"/>
      </w:tblPr>
      <w:tblGrid>
        <w:gridCol w:w="9690"/>
      </w:tblGrid>
      <w:tr w:rsidR="00A90C1C" w:rsidTr="00A90C1C">
        <w:tc>
          <w:tcPr>
            <w:tcW w:w="9690" w:type="dxa"/>
            <w:shd w:val="clear" w:color="auto" w:fill="FBECBB"/>
          </w:tcPr>
          <w:p w:rsidR="00A90C1C" w:rsidRDefault="00A90C1C" w:rsidP="00A90C1C">
            <w:pPr>
              <w:jc w:val="both"/>
              <w:rPr>
                <w:rFonts w:asciiTheme="majorHAnsi" w:hAnsiTheme="majorHAnsi" w:cs="Times New Roman"/>
                <w:i/>
                <w:color w:val="1D1B11" w:themeColor="background2" w:themeShade="1A"/>
              </w:rPr>
            </w:pPr>
            <w:r w:rsidRPr="00B70B87">
              <w:rPr>
                <w:rFonts w:asciiTheme="majorHAnsi" w:hAnsiTheme="majorHAnsi" w:cs="Times New Roman"/>
                <w:b/>
                <w:i/>
                <w:color w:val="1D1B11" w:themeColor="background2" w:themeShade="1A"/>
              </w:rPr>
              <w:t>ACUERDO Nº 23:</w:t>
            </w:r>
            <w:r w:rsidRPr="00B70B87">
              <w:rPr>
                <w:rFonts w:asciiTheme="majorHAnsi" w:hAnsiTheme="majorHAnsi" w:cs="Times New Roman"/>
                <w:i/>
                <w:color w:val="1D1B11" w:themeColor="background2" w:themeShade="1A"/>
              </w:rPr>
              <w:t xml:space="preserve"> Por la unanimidad de los concejales presentes, el Concejo Municipal aprueba dar de baja </w:t>
            </w:r>
            <w:r>
              <w:rPr>
                <w:rFonts w:asciiTheme="majorHAnsi" w:hAnsiTheme="majorHAnsi" w:cs="Times New Roman"/>
                <w:i/>
                <w:color w:val="1D1B11" w:themeColor="background2" w:themeShade="1A"/>
              </w:rPr>
              <w:t xml:space="preserve">la </w:t>
            </w:r>
            <w:r w:rsidRPr="00B70B87">
              <w:rPr>
                <w:rFonts w:asciiTheme="majorHAnsi" w:hAnsiTheme="majorHAnsi" w:cs="Times New Roman"/>
                <w:i/>
                <w:color w:val="1D1B11" w:themeColor="background2" w:themeShade="1A"/>
              </w:rPr>
              <w:t>retroexcavadora Case 580 M 4 WD, patente BB HF 15</w:t>
            </w:r>
            <w:r>
              <w:rPr>
                <w:rFonts w:asciiTheme="majorHAnsi" w:hAnsiTheme="majorHAnsi" w:cs="Times New Roman"/>
                <w:i/>
                <w:color w:val="1D1B11" w:themeColor="background2" w:themeShade="1A"/>
              </w:rPr>
              <w:t xml:space="preserve">; y la </w:t>
            </w:r>
            <w:proofErr w:type="spellStart"/>
            <w:r w:rsidRPr="00B70B87">
              <w:rPr>
                <w:rFonts w:asciiTheme="majorHAnsi" w:hAnsiTheme="majorHAnsi" w:cs="Times New Roman"/>
                <w:i/>
                <w:color w:val="1D1B11" w:themeColor="background2" w:themeShade="1A"/>
              </w:rPr>
              <w:t>motoniveladora</w:t>
            </w:r>
            <w:proofErr w:type="spellEnd"/>
            <w:r w:rsidRPr="00B70B87">
              <w:rPr>
                <w:rFonts w:asciiTheme="majorHAnsi" w:hAnsiTheme="majorHAnsi" w:cs="Times New Roman"/>
                <w:i/>
                <w:color w:val="1D1B11" w:themeColor="background2" w:themeShade="1A"/>
              </w:rPr>
              <w:t xml:space="preserve"> </w:t>
            </w:r>
            <w:proofErr w:type="spellStart"/>
            <w:r w:rsidRPr="00B70B87">
              <w:rPr>
                <w:rFonts w:asciiTheme="majorHAnsi" w:hAnsiTheme="majorHAnsi" w:cs="Times New Roman"/>
                <w:i/>
                <w:color w:val="1D1B11" w:themeColor="background2" w:themeShade="1A"/>
              </w:rPr>
              <w:t>Jhon</w:t>
            </w:r>
            <w:proofErr w:type="spellEnd"/>
            <w:r w:rsidRPr="00B70B87">
              <w:rPr>
                <w:rFonts w:asciiTheme="majorHAnsi" w:hAnsiTheme="majorHAnsi" w:cs="Times New Roman"/>
                <w:i/>
                <w:color w:val="1D1B11" w:themeColor="background2" w:themeShade="1A"/>
              </w:rPr>
              <w:t xml:space="preserve"> </w:t>
            </w:r>
            <w:proofErr w:type="spellStart"/>
            <w:r w:rsidRPr="00B70B87">
              <w:rPr>
                <w:rFonts w:asciiTheme="majorHAnsi" w:hAnsiTheme="majorHAnsi" w:cs="Times New Roman"/>
                <w:i/>
                <w:color w:val="1D1B11" w:themeColor="background2" w:themeShade="1A"/>
              </w:rPr>
              <w:t>Deere</w:t>
            </w:r>
            <w:proofErr w:type="spellEnd"/>
            <w:r w:rsidRPr="00B70B87">
              <w:rPr>
                <w:rFonts w:asciiTheme="majorHAnsi" w:hAnsiTheme="majorHAnsi" w:cs="Times New Roman"/>
                <w:i/>
                <w:color w:val="1D1B11" w:themeColor="background2" w:themeShade="1A"/>
              </w:rPr>
              <w:t xml:space="preserve"> modelo 772 D, patente BP ZZ 48</w:t>
            </w:r>
            <w:r>
              <w:rPr>
                <w:rFonts w:asciiTheme="majorHAnsi" w:hAnsiTheme="majorHAnsi" w:cs="Times New Roman"/>
                <w:i/>
                <w:color w:val="1D1B11" w:themeColor="background2" w:themeShade="1A"/>
              </w:rPr>
              <w:t>;</w:t>
            </w:r>
            <w:r w:rsidRPr="00B70B87">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 xml:space="preserve">ambas </w:t>
            </w:r>
            <w:r w:rsidRPr="00B70B87">
              <w:rPr>
                <w:rFonts w:asciiTheme="majorHAnsi" w:hAnsiTheme="majorHAnsi" w:cs="Times New Roman"/>
                <w:i/>
                <w:color w:val="1D1B11" w:themeColor="background2" w:themeShade="1A"/>
              </w:rPr>
              <w:t>actualmente en uso en la Comuna.</w:t>
            </w:r>
          </w:p>
          <w:p w:rsidR="00A90C1C" w:rsidRDefault="00A90C1C" w:rsidP="00A90C1C">
            <w:pPr>
              <w:contextualSpacing/>
              <w:jc w:val="both"/>
              <w:rPr>
                <w:rFonts w:asciiTheme="majorHAnsi" w:hAnsiTheme="majorHAnsi"/>
                <w:b/>
                <w:i/>
                <w:lang w:val="es-CL"/>
              </w:rPr>
            </w:pPr>
            <w:r>
              <w:rPr>
                <w:rFonts w:asciiTheme="majorHAnsi" w:hAnsiTheme="majorHAnsi" w:cs="Times New Roman"/>
                <w:i/>
                <w:color w:val="1D1B11" w:themeColor="background2" w:themeShade="1A"/>
              </w:rPr>
              <w:t xml:space="preserve">Del mismo modo, el Concejo Municipal </w:t>
            </w:r>
            <w:r w:rsidRPr="00B70B87">
              <w:rPr>
                <w:rFonts w:asciiTheme="majorHAnsi" w:hAnsiTheme="majorHAnsi" w:cs="Times New Roman"/>
                <w:i/>
                <w:color w:val="1D1B11" w:themeColor="background2" w:themeShade="1A"/>
              </w:rPr>
              <w:t>de Lago Ranco expres</w:t>
            </w:r>
            <w:r>
              <w:rPr>
                <w:rFonts w:asciiTheme="majorHAnsi" w:hAnsiTheme="majorHAnsi" w:cs="Times New Roman"/>
                <w:i/>
                <w:color w:val="1D1B11" w:themeColor="background2" w:themeShade="1A"/>
              </w:rPr>
              <w:t>a</w:t>
            </w:r>
            <w:r w:rsidRPr="00B70B87">
              <w:rPr>
                <w:rFonts w:asciiTheme="majorHAnsi" w:hAnsiTheme="majorHAnsi" w:cs="Times New Roman"/>
                <w:i/>
                <w:color w:val="1D1B11" w:themeColor="background2" w:themeShade="1A"/>
              </w:rPr>
              <w:t xml:space="preserve"> su compromiso para la  operación y mantención del proyecto “Reposición Retroexcavadora Comuna de Lago Ranco”, el que tiene un costo de  $ 72.638.000.</w:t>
            </w:r>
            <w:proofErr w:type="gramStart"/>
            <w:r w:rsidRPr="00B70B87">
              <w:rPr>
                <w:rFonts w:asciiTheme="majorHAnsi" w:hAnsiTheme="majorHAnsi" w:cs="Times New Roman"/>
                <w:i/>
                <w:color w:val="1D1B11" w:themeColor="background2" w:themeShade="1A"/>
              </w:rPr>
              <w:t>- ;</w:t>
            </w:r>
            <w:proofErr w:type="gramEnd"/>
            <w:r w:rsidRPr="00B70B87">
              <w:rPr>
                <w:rFonts w:asciiTheme="majorHAnsi" w:hAnsiTheme="majorHAnsi" w:cs="Times New Roman"/>
                <w:i/>
                <w:color w:val="1D1B11" w:themeColor="background2" w:themeShade="1A"/>
              </w:rPr>
              <w:t xml:space="preserve"> y del proyecto “Reposición </w:t>
            </w:r>
            <w:proofErr w:type="spellStart"/>
            <w:r w:rsidRPr="00B70B87">
              <w:rPr>
                <w:rFonts w:asciiTheme="majorHAnsi" w:hAnsiTheme="majorHAnsi" w:cs="Times New Roman"/>
                <w:i/>
                <w:color w:val="1D1B11" w:themeColor="background2" w:themeShade="1A"/>
              </w:rPr>
              <w:t>Motoniveladora</w:t>
            </w:r>
            <w:proofErr w:type="spellEnd"/>
            <w:r w:rsidRPr="00B70B87">
              <w:rPr>
                <w:rFonts w:asciiTheme="majorHAnsi" w:hAnsiTheme="majorHAnsi" w:cs="Times New Roman"/>
                <w:i/>
                <w:color w:val="1D1B11" w:themeColor="background2" w:themeShade="1A"/>
              </w:rPr>
              <w:t xml:space="preserve"> Comuna de Lago Ranco”, el que tiene un costo de  $ 267.193.000.-</w:t>
            </w:r>
          </w:p>
        </w:tc>
      </w:tr>
    </w:tbl>
    <w:p w:rsidR="00A90C1C" w:rsidRPr="00245071" w:rsidRDefault="00A90C1C" w:rsidP="00CF4AB9">
      <w:pPr>
        <w:contextualSpacing/>
        <w:jc w:val="both"/>
        <w:rPr>
          <w:rFonts w:asciiTheme="majorHAnsi" w:hAnsiTheme="majorHAnsi"/>
          <w:b/>
          <w:i/>
          <w:lang w:val="es-CL"/>
        </w:rPr>
      </w:pPr>
    </w:p>
    <w:p w:rsidR="00DE6981" w:rsidRPr="00245071" w:rsidRDefault="00903E33" w:rsidP="00CF4AB9">
      <w:pPr>
        <w:pStyle w:val="Prrafodelista"/>
        <w:ind w:left="360"/>
        <w:jc w:val="both"/>
        <w:rPr>
          <w:rFonts w:asciiTheme="majorHAnsi" w:hAnsiTheme="majorHAnsi"/>
          <w:i/>
          <w:lang w:val="es-CL"/>
        </w:rPr>
      </w:pPr>
      <w:r w:rsidRPr="00245071">
        <w:rPr>
          <w:rFonts w:asciiTheme="majorHAnsi" w:hAnsiTheme="majorHAnsi"/>
          <w:i/>
          <w:lang w:val="es-CL"/>
        </w:rPr>
        <w:t xml:space="preserve">Finaliza la reunión a las </w:t>
      </w:r>
      <w:r w:rsidR="00330486" w:rsidRPr="00245071">
        <w:rPr>
          <w:rFonts w:asciiTheme="majorHAnsi" w:hAnsiTheme="majorHAnsi"/>
          <w:i/>
          <w:lang w:val="es-CL"/>
        </w:rPr>
        <w:t>13</w:t>
      </w:r>
      <w:r w:rsidRPr="00245071">
        <w:rPr>
          <w:rFonts w:asciiTheme="majorHAnsi" w:hAnsiTheme="majorHAnsi"/>
          <w:i/>
          <w:lang w:val="es-CL"/>
        </w:rPr>
        <w:t>,</w:t>
      </w:r>
      <w:r w:rsidR="00330486" w:rsidRPr="00245071">
        <w:rPr>
          <w:rFonts w:asciiTheme="majorHAnsi" w:hAnsiTheme="majorHAnsi"/>
          <w:i/>
          <w:lang w:val="es-CL"/>
        </w:rPr>
        <w:t>20</w:t>
      </w:r>
      <w:r w:rsidRPr="00245071">
        <w:rPr>
          <w:rFonts w:asciiTheme="majorHAnsi" w:hAnsiTheme="majorHAnsi"/>
          <w:i/>
          <w:lang w:val="es-CL"/>
        </w:rPr>
        <w:t xml:space="preserve"> horas. </w:t>
      </w:r>
    </w:p>
    <w:p w:rsidR="00DE6981" w:rsidRPr="00245071" w:rsidRDefault="00DE6981" w:rsidP="00CF4AB9">
      <w:pPr>
        <w:ind w:firstLine="708"/>
        <w:contextualSpacing/>
        <w:jc w:val="both"/>
        <w:rPr>
          <w:rFonts w:asciiTheme="majorHAnsi" w:hAnsiTheme="majorHAnsi"/>
          <w:i/>
          <w:lang w:val="es-CL"/>
        </w:rPr>
      </w:pPr>
    </w:p>
    <w:p w:rsidR="00BA1CF3" w:rsidRPr="00245071" w:rsidRDefault="00BA1CF3" w:rsidP="00CF4AB9">
      <w:pPr>
        <w:ind w:firstLine="708"/>
        <w:contextualSpacing/>
        <w:jc w:val="both"/>
        <w:rPr>
          <w:rFonts w:asciiTheme="majorHAnsi" w:hAnsiTheme="majorHAnsi"/>
          <w:i/>
          <w:lang w:val="es-CL"/>
        </w:rPr>
      </w:pPr>
    </w:p>
    <w:p w:rsidR="002271CB" w:rsidRPr="00245071" w:rsidRDefault="002271CB" w:rsidP="00CF4AB9">
      <w:pPr>
        <w:ind w:firstLine="708"/>
        <w:contextualSpacing/>
        <w:jc w:val="both"/>
        <w:rPr>
          <w:rFonts w:asciiTheme="majorHAnsi" w:hAnsiTheme="majorHAnsi"/>
          <w:i/>
          <w:lang w:val="es-CL"/>
        </w:rPr>
      </w:pPr>
    </w:p>
    <w:p w:rsidR="001548BD" w:rsidRPr="00245071" w:rsidRDefault="001548BD" w:rsidP="00CF4AB9">
      <w:pPr>
        <w:ind w:firstLine="708"/>
        <w:contextualSpacing/>
        <w:jc w:val="both"/>
        <w:rPr>
          <w:rFonts w:asciiTheme="majorHAnsi" w:hAnsiTheme="majorHAnsi"/>
          <w:i/>
          <w:lang w:val="es-CL"/>
        </w:rPr>
      </w:pPr>
    </w:p>
    <w:p w:rsidR="001548BD" w:rsidRPr="00245071" w:rsidRDefault="001548BD" w:rsidP="00CF4AB9">
      <w:pPr>
        <w:ind w:firstLine="708"/>
        <w:contextualSpacing/>
        <w:jc w:val="both"/>
        <w:rPr>
          <w:rFonts w:asciiTheme="majorHAnsi" w:hAnsiTheme="majorHAnsi"/>
          <w:i/>
          <w:lang w:val="es-CL"/>
        </w:rPr>
      </w:pPr>
    </w:p>
    <w:p w:rsidR="001548BD" w:rsidRPr="00245071" w:rsidRDefault="001548BD" w:rsidP="00CF4AB9">
      <w:pPr>
        <w:ind w:firstLine="708"/>
        <w:contextualSpacing/>
        <w:jc w:val="both"/>
        <w:rPr>
          <w:rFonts w:asciiTheme="majorHAnsi" w:hAnsiTheme="majorHAnsi"/>
          <w:i/>
          <w:lang w:val="es-CL"/>
        </w:rPr>
      </w:pPr>
    </w:p>
    <w:p w:rsidR="001548BD" w:rsidRPr="00245071" w:rsidRDefault="001548BD" w:rsidP="00CF4AB9">
      <w:pPr>
        <w:ind w:firstLine="708"/>
        <w:contextualSpacing/>
        <w:jc w:val="both"/>
        <w:rPr>
          <w:rFonts w:asciiTheme="majorHAnsi" w:hAnsiTheme="majorHAnsi"/>
          <w:i/>
          <w:lang w:val="es-CL"/>
        </w:rPr>
      </w:pPr>
    </w:p>
    <w:p w:rsidR="001548BD" w:rsidRPr="00245071" w:rsidRDefault="001548BD" w:rsidP="00CF4AB9">
      <w:pPr>
        <w:ind w:firstLine="708"/>
        <w:contextualSpacing/>
        <w:jc w:val="both"/>
        <w:rPr>
          <w:rFonts w:asciiTheme="majorHAnsi" w:hAnsiTheme="majorHAnsi"/>
          <w:i/>
          <w:lang w:val="es-CL"/>
        </w:rPr>
      </w:pPr>
    </w:p>
    <w:p w:rsidR="00903E33" w:rsidRPr="00245071" w:rsidRDefault="00903E33" w:rsidP="00CF4AB9">
      <w:pPr>
        <w:ind w:firstLine="708"/>
        <w:contextualSpacing/>
        <w:jc w:val="both"/>
        <w:rPr>
          <w:rFonts w:asciiTheme="majorHAnsi" w:hAnsiTheme="majorHAnsi"/>
          <w:i/>
          <w:lang w:val="es-CL"/>
        </w:rPr>
      </w:pPr>
    </w:p>
    <w:p w:rsidR="00903E33" w:rsidRPr="00245071" w:rsidRDefault="00903E33" w:rsidP="00CF4AB9">
      <w:pPr>
        <w:contextualSpacing/>
        <w:jc w:val="center"/>
        <w:rPr>
          <w:rFonts w:asciiTheme="majorHAnsi" w:hAnsiTheme="majorHAnsi"/>
          <w:b/>
          <w:i/>
          <w:lang w:val="es-CL"/>
        </w:rPr>
      </w:pPr>
      <w:r w:rsidRPr="00245071">
        <w:rPr>
          <w:rFonts w:asciiTheme="majorHAnsi" w:hAnsiTheme="majorHAnsi"/>
          <w:b/>
          <w:i/>
          <w:lang w:val="es-CL"/>
        </w:rPr>
        <w:t>CLAUDIA ARANEDA NÚÑEZ</w:t>
      </w:r>
    </w:p>
    <w:p w:rsidR="00903E33" w:rsidRPr="00245071" w:rsidRDefault="00903E33" w:rsidP="00CF4AB9">
      <w:pPr>
        <w:contextualSpacing/>
        <w:jc w:val="center"/>
        <w:rPr>
          <w:rFonts w:asciiTheme="majorHAnsi" w:hAnsiTheme="majorHAnsi"/>
          <w:b/>
          <w:i/>
          <w:lang w:val="es-CL"/>
        </w:rPr>
      </w:pPr>
      <w:r w:rsidRPr="00245071">
        <w:rPr>
          <w:rFonts w:asciiTheme="majorHAnsi" w:hAnsiTheme="majorHAnsi"/>
          <w:b/>
          <w:i/>
          <w:lang w:val="es-CL"/>
        </w:rPr>
        <w:t xml:space="preserve">SECRETARIA MUNICIPAL </w:t>
      </w:r>
    </w:p>
    <w:sectPr w:rsidR="00903E33" w:rsidRPr="00245071" w:rsidSect="00CF4AB9">
      <w:headerReference w:type="default" r:id="rId8"/>
      <w:footerReference w:type="default" r:id="rId9"/>
      <w:pgSz w:w="12242" w:h="18722" w:code="134"/>
      <w:pgMar w:top="2410" w:right="1416" w:bottom="1702"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192" w:rsidRDefault="00DE5192" w:rsidP="00CC2639">
      <w:pPr>
        <w:spacing w:after="0" w:line="240" w:lineRule="auto"/>
      </w:pPr>
      <w:r>
        <w:separator/>
      </w:r>
    </w:p>
  </w:endnote>
  <w:endnote w:type="continuationSeparator" w:id="0">
    <w:p w:rsidR="00DE5192" w:rsidRDefault="00DE5192" w:rsidP="00CC2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404040" w:themeColor="text1" w:themeTint="BF"/>
      </w:rPr>
      <w:id w:val="118938143"/>
      <w:docPartObj>
        <w:docPartGallery w:val="Page Numbers (Bottom of Page)"/>
        <w:docPartUnique/>
      </w:docPartObj>
    </w:sdtPr>
    <w:sdtContent>
      <w:p w:rsidR="00245071" w:rsidRPr="00380129" w:rsidRDefault="00830246">
        <w:pPr>
          <w:pStyle w:val="Piedepgina"/>
          <w:jc w:val="center"/>
          <w:rPr>
            <w:color w:val="404040" w:themeColor="text1" w:themeTint="BF"/>
          </w:rPr>
        </w:pPr>
        <w:r w:rsidRPr="00380129">
          <w:rPr>
            <w:color w:val="404040" w:themeColor="text1" w:themeTint="BF"/>
          </w:rPr>
          <w:fldChar w:fldCharType="begin"/>
        </w:r>
        <w:r w:rsidR="00245071" w:rsidRPr="00380129">
          <w:rPr>
            <w:color w:val="404040" w:themeColor="text1" w:themeTint="BF"/>
          </w:rPr>
          <w:instrText>PAGE   \* MERGEFORMAT</w:instrText>
        </w:r>
        <w:r w:rsidRPr="00380129">
          <w:rPr>
            <w:color w:val="404040" w:themeColor="text1" w:themeTint="BF"/>
          </w:rPr>
          <w:fldChar w:fldCharType="separate"/>
        </w:r>
        <w:r w:rsidR="00A90C1C">
          <w:rPr>
            <w:noProof/>
            <w:color w:val="404040" w:themeColor="text1" w:themeTint="BF"/>
          </w:rPr>
          <w:t>5</w:t>
        </w:r>
        <w:r w:rsidRPr="00380129">
          <w:rPr>
            <w:color w:val="404040" w:themeColor="text1" w:themeTint="BF"/>
          </w:rPr>
          <w:fldChar w:fldCharType="end"/>
        </w:r>
      </w:p>
    </w:sdtContent>
  </w:sdt>
  <w:p w:rsidR="00245071" w:rsidRDefault="0024507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192" w:rsidRDefault="00DE5192" w:rsidP="00CC2639">
      <w:pPr>
        <w:spacing w:after="0" w:line="240" w:lineRule="auto"/>
      </w:pPr>
      <w:r>
        <w:separator/>
      </w:r>
    </w:p>
  </w:footnote>
  <w:footnote w:type="continuationSeparator" w:id="0">
    <w:p w:rsidR="00DE5192" w:rsidRDefault="00DE5192" w:rsidP="00CC2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71" w:rsidRDefault="00245071" w:rsidP="00A6274B">
    <w:pPr>
      <w:pStyle w:val="Encabezado"/>
      <w:tabs>
        <w:tab w:val="clear" w:pos="4252"/>
        <w:tab w:val="clear" w:pos="8504"/>
        <w:tab w:val="left" w:pos="7890"/>
      </w:tabs>
    </w:pPr>
    <w:r>
      <w:rPr>
        <w:rFonts w:cstheme="minorHAnsi"/>
        <w:noProof/>
        <w:sz w:val="16"/>
        <w:lang w:val="es-CL" w:eastAsia="es-CL"/>
      </w:rPr>
      <w:drawing>
        <wp:anchor distT="0" distB="0" distL="114300" distR="114300" simplePos="0" relativeHeight="251661312" behindDoc="0" locked="0" layoutInCell="1" allowOverlap="1">
          <wp:simplePos x="0" y="0"/>
          <wp:positionH relativeFrom="column">
            <wp:posOffset>24336</wp:posOffset>
          </wp:positionH>
          <wp:positionV relativeFrom="paragraph">
            <wp:posOffset>-87115</wp:posOffset>
          </wp:positionV>
          <wp:extent cx="747069" cy="1062681"/>
          <wp:effectExtent l="1905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6400"/>
                  <a:stretch/>
                </pic:blipFill>
                <pic:spPr bwMode="auto">
                  <a:xfrm>
                    <a:off x="0" y="0"/>
                    <a:ext cx="747069" cy="106268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cstheme="minorHAnsi"/>
        <w:noProof/>
        <w:sz w:val="16"/>
        <w:lang w:val="es-CL" w:eastAsia="es-CL"/>
      </w:rPr>
      <w:drawing>
        <wp:anchor distT="0" distB="0" distL="114300" distR="114300" simplePos="0" relativeHeight="251659264" behindDoc="0" locked="0" layoutInCell="1" allowOverlap="1">
          <wp:simplePos x="0" y="0"/>
          <wp:positionH relativeFrom="column">
            <wp:posOffset>4448055</wp:posOffset>
          </wp:positionH>
          <wp:positionV relativeFrom="paragraph">
            <wp:posOffset>44690</wp:posOffset>
          </wp:positionV>
          <wp:extent cx="1570853" cy="930876"/>
          <wp:effectExtent l="19050" t="0" r="0"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0853" cy="930876"/>
                  </a:xfrm>
                  <a:prstGeom prst="rect">
                    <a:avLst/>
                  </a:prstGeom>
                  <a:noFill/>
                  <a:ln>
                    <a:noFill/>
                  </a:ln>
                </pic:spPr>
              </pic:pic>
            </a:graphicData>
          </a:graphic>
        </wp:anchor>
      </w:drawing>
    </w:r>
    <w:r>
      <w:tab/>
    </w:r>
  </w:p>
  <w:p w:rsidR="00245071" w:rsidRDefault="00245071" w:rsidP="00A6274B">
    <w:pPr>
      <w:pStyle w:val="Encabezado"/>
      <w:tabs>
        <w:tab w:val="clear" w:pos="4252"/>
        <w:tab w:val="clear" w:pos="8504"/>
        <w:tab w:val="left" w:pos="7890"/>
      </w:tabs>
    </w:pPr>
  </w:p>
  <w:p w:rsidR="00245071" w:rsidRDefault="00245071" w:rsidP="00A6274B">
    <w:pPr>
      <w:pStyle w:val="Encabezado"/>
      <w:tabs>
        <w:tab w:val="clear" w:pos="4252"/>
        <w:tab w:val="clear" w:pos="8504"/>
        <w:tab w:val="left" w:pos="7890"/>
      </w:tabs>
    </w:pPr>
  </w:p>
  <w:p w:rsidR="00245071" w:rsidRDefault="00245071" w:rsidP="00A6274B">
    <w:pPr>
      <w:pStyle w:val="Encabezado"/>
      <w:tabs>
        <w:tab w:val="clear" w:pos="4252"/>
        <w:tab w:val="clear" w:pos="8504"/>
        <w:tab w:val="left" w:pos="7890"/>
      </w:tabs>
    </w:pPr>
  </w:p>
  <w:p w:rsidR="00245071" w:rsidRDefault="00245071" w:rsidP="00A6274B">
    <w:pPr>
      <w:pStyle w:val="Encabezado"/>
      <w:tabs>
        <w:tab w:val="clear" w:pos="4252"/>
        <w:tab w:val="clear" w:pos="8504"/>
        <w:tab w:val="left" w:pos="7890"/>
      </w:tabs>
    </w:pPr>
  </w:p>
  <w:p w:rsidR="00245071" w:rsidRDefault="00245071" w:rsidP="00A6274B">
    <w:pPr>
      <w:pStyle w:val="Encabezado"/>
      <w:tabs>
        <w:tab w:val="clear" w:pos="4252"/>
        <w:tab w:val="clear" w:pos="8504"/>
        <w:tab w:val="left" w:pos="78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4814"/>
    <w:multiLevelType w:val="hybridMultilevel"/>
    <w:tmpl w:val="09D80B10"/>
    <w:lvl w:ilvl="0" w:tplc="D3C23E72">
      <w:start w:val="1"/>
      <w:numFmt w:val="bullet"/>
      <w:lvlText w:val=""/>
      <w:lvlJc w:val="left"/>
      <w:pPr>
        <w:ind w:left="360" w:hanging="360"/>
      </w:pPr>
      <w:rPr>
        <w:rFonts w:ascii="Symbol" w:hAnsi="Symbol" w:hint="default"/>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14204C18"/>
    <w:multiLevelType w:val="hybridMultilevel"/>
    <w:tmpl w:val="0F4076D0"/>
    <w:lvl w:ilvl="0" w:tplc="340A0017">
      <w:start w:val="1"/>
      <w:numFmt w:val="lowerLetter"/>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74B3B67"/>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FA0000A"/>
    <w:multiLevelType w:val="hybridMultilevel"/>
    <w:tmpl w:val="48124CDA"/>
    <w:lvl w:ilvl="0" w:tplc="D3C23E72">
      <w:start w:val="1"/>
      <w:numFmt w:val="bullet"/>
      <w:lvlText w:val=""/>
      <w:lvlJc w:val="left"/>
      <w:pPr>
        <w:ind w:left="720" w:hanging="360"/>
      </w:pPr>
      <w:rPr>
        <w:rFonts w:ascii="Symbol" w:hAnsi="Symbol" w:hint="default"/>
        <w:b/>
        <w:color w:val="auto"/>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0F46458"/>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313F6E03"/>
    <w:multiLevelType w:val="hybridMultilevel"/>
    <w:tmpl w:val="C44C3556"/>
    <w:lvl w:ilvl="0" w:tplc="BCEA0360">
      <w:start w:val="1"/>
      <w:numFmt w:val="lowerLetter"/>
      <w:lvlText w:val="%1)"/>
      <w:lvlJc w:val="left"/>
      <w:pPr>
        <w:tabs>
          <w:tab w:val="num" w:pos="1440"/>
        </w:tabs>
        <w:ind w:left="1440" w:hanging="360"/>
      </w:pPr>
      <w:rPr>
        <w:rFonts w:hint="default"/>
      </w:rPr>
    </w:lvl>
    <w:lvl w:ilvl="1" w:tplc="714E22F4">
      <w:start w:val="1"/>
      <w:numFmt w:val="upperRoman"/>
      <w:lvlText w:val="%2."/>
      <w:lvlJc w:val="left"/>
      <w:pPr>
        <w:tabs>
          <w:tab w:val="num" w:pos="2520"/>
        </w:tabs>
        <w:ind w:left="2520" w:hanging="720"/>
      </w:pPr>
      <w:rPr>
        <w:rFonts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6">
    <w:nsid w:val="387F1939"/>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BBA031C"/>
    <w:multiLevelType w:val="hybridMultilevel"/>
    <w:tmpl w:val="BCC2F6D8"/>
    <w:lvl w:ilvl="0" w:tplc="76C83874">
      <w:start w:val="1"/>
      <w:numFmt w:val="bullet"/>
      <w:lvlText w:val=""/>
      <w:lvlJc w:val="left"/>
      <w:pPr>
        <w:ind w:left="360" w:hanging="360"/>
      </w:pPr>
      <w:rPr>
        <w:rFonts w:ascii="Symbol" w:hAnsi="Symbol" w:hint="default"/>
        <w:b/>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21432D0"/>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3D3461C"/>
    <w:multiLevelType w:val="hybridMultilevel"/>
    <w:tmpl w:val="AB2EA2CC"/>
    <w:lvl w:ilvl="0" w:tplc="D3C23E72">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49521ECE"/>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01B57E4"/>
    <w:multiLevelType w:val="hybridMultilevel"/>
    <w:tmpl w:val="745ED37E"/>
    <w:lvl w:ilvl="0" w:tplc="D3C23E72">
      <w:start w:val="1"/>
      <w:numFmt w:val="bullet"/>
      <w:lvlText w:val=""/>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9A66C91"/>
    <w:multiLevelType w:val="hybridMultilevel"/>
    <w:tmpl w:val="955A18B2"/>
    <w:lvl w:ilvl="0" w:tplc="D3C23E72">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B753C0"/>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27A3C90"/>
    <w:multiLevelType w:val="hybridMultilevel"/>
    <w:tmpl w:val="3058FD9C"/>
    <w:lvl w:ilvl="0" w:tplc="D3C23E72">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BF601B4"/>
    <w:multiLevelType w:val="hybridMultilevel"/>
    <w:tmpl w:val="CF08FA74"/>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3542128"/>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794C24D9"/>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7"/>
  </w:num>
  <w:num w:numId="2">
    <w:abstractNumId w:val="7"/>
  </w:num>
  <w:num w:numId="3">
    <w:abstractNumId w:val="8"/>
  </w:num>
  <w:num w:numId="4">
    <w:abstractNumId w:val="15"/>
  </w:num>
  <w:num w:numId="5">
    <w:abstractNumId w:val="16"/>
  </w:num>
  <w:num w:numId="6">
    <w:abstractNumId w:val="10"/>
  </w:num>
  <w:num w:numId="7">
    <w:abstractNumId w:val="13"/>
  </w:num>
  <w:num w:numId="8">
    <w:abstractNumId w:val="1"/>
  </w:num>
  <w:num w:numId="9">
    <w:abstractNumId w:val="6"/>
  </w:num>
  <w:num w:numId="10">
    <w:abstractNumId w:val="2"/>
  </w:num>
  <w:num w:numId="11">
    <w:abstractNumId w:val="4"/>
  </w:num>
  <w:num w:numId="12">
    <w:abstractNumId w:val="12"/>
  </w:num>
  <w:num w:numId="13">
    <w:abstractNumId w:val="14"/>
  </w:num>
  <w:num w:numId="14">
    <w:abstractNumId w:val="5"/>
  </w:num>
  <w:num w:numId="15">
    <w:abstractNumId w:val="11"/>
  </w:num>
  <w:num w:numId="16">
    <w:abstractNumId w:val="0"/>
  </w:num>
  <w:num w:numId="17">
    <w:abstractNumId w:val="9"/>
  </w:num>
  <w:num w:numId="18">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hdrShapeDefaults>
    <o:shapedefaults v:ext="edit" spidmax="137218"/>
  </w:hdrShapeDefaults>
  <w:footnotePr>
    <w:footnote w:id="-1"/>
    <w:footnote w:id="0"/>
  </w:footnotePr>
  <w:endnotePr>
    <w:endnote w:id="-1"/>
    <w:endnote w:id="0"/>
  </w:endnotePr>
  <w:compat/>
  <w:rsids>
    <w:rsidRoot w:val="002D0090"/>
    <w:rsid w:val="0000337D"/>
    <w:rsid w:val="00010AFC"/>
    <w:rsid w:val="00011200"/>
    <w:rsid w:val="000220E5"/>
    <w:rsid w:val="0002516C"/>
    <w:rsid w:val="0003003F"/>
    <w:rsid w:val="000301B0"/>
    <w:rsid w:val="0003101C"/>
    <w:rsid w:val="00033F2D"/>
    <w:rsid w:val="00034547"/>
    <w:rsid w:val="000406F1"/>
    <w:rsid w:val="00040895"/>
    <w:rsid w:val="000460C2"/>
    <w:rsid w:val="000573F7"/>
    <w:rsid w:val="00062B44"/>
    <w:rsid w:val="00064FFE"/>
    <w:rsid w:val="0006683E"/>
    <w:rsid w:val="00067030"/>
    <w:rsid w:val="00071132"/>
    <w:rsid w:val="00075442"/>
    <w:rsid w:val="000767F8"/>
    <w:rsid w:val="000819F0"/>
    <w:rsid w:val="00087C9D"/>
    <w:rsid w:val="00090EAD"/>
    <w:rsid w:val="00093CCC"/>
    <w:rsid w:val="000A0040"/>
    <w:rsid w:val="000A05A2"/>
    <w:rsid w:val="000A1930"/>
    <w:rsid w:val="000A1ED3"/>
    <w:rsid w:val="000A2297"/>
    <w:rsid w:val="000A2E6D"/>
    <w:rsid w:val="000B1298"/>
    <w:rsid w:val="000B2416"/>
    <w:rsid w:val="000C6478"/>
    <w:rsid w:val="000D0E8C"/>
    <w:rsid w:val="000D1229"/>
    <w:rsid w:val="000D1CA5"/>
    <w:rsid w:val="000D6CD0"/>
    <w:rsid w:val="000E4E2C"/>
    <w:rsid w:val="000E668A"/>
    <w:rsid w:val="000F0566"/>
    <w:rsid w:val="000F1CCD"/>
    <w:rsid w:val="000F6565"/>
    <w:rsid w:val="00100ED0"/>
    <w:rsid w:val="00101F56"/>
    <w:rsid w:val="00104347"/>
    <w:rsid w:val="00106789"/>
    <w:rsid w:val="00121CB8"/>
    <w:rsid w:val="00123A9F"/>
    <w:rsid w:val="00124195"/>
    <w:rsid w:val="001265D7"/>
    <w:rsid w:val="00126641"/>
    <w:rsid w:val="001358B1"/>
    <w:rsid w:val="001374F2"/>
    <w:rsid w:val="00137A7B"/>
    <w:rsid w:val="001449F9"/>
    <w:rsid w:val="00153A69"/>
    <w:rsid w:val="001548BD"/>
    <w:rsid w:val="0015583C"/>
    <w:rsid w:val="00162E1D"/>
    <w:rsid w:val="00163E3D"/>
    <w:rsid w:val="00165BEB"/>
    <w:rsid w:val="001756A9"/>
    <w:rsid w:val="00176F5C"/>
    <w:rsid w:val="00182BAC"/>
    <w:rsid w:val="00184183"/>
    <w:rsid w:val="001864F1"/>
    <w:rsid w:val="00190809"/>
    <w:rsid w:val="00197FE1"/>
    <w:rsid w:val="001A6A60"/>
    <w:rsid w:val="001B1797"/>
    <w:rsid w:val="001B1EEA"/>
    <w:rsid w:val="001B6C69"/>
    <w:rsid w:val="001B78FF"/>
    <w:rsid w:val="001C0F36"/>
    <w:rsid w:val="001C1C59"/>
    <w:rsid w:val="001D09C1"/>
    <w:rsid w:val="001D56C7"/>
    <w:rsid w:val="001E16FF"/>
    <w:rsid w:val="001E67FD"/>
    <w:rsid w:val="001F1942"/>
    <w:rsid w:val="001F1E3B"/>
    <w:rsid w:val="001F3720"/>
    <w:rsid w:val="0020459E"/>
    <w:rsid w:val="002133F4"/>
    <w:rsid w:val="00214D8B"/>
    <w:rsid w:val="002271CB"/>
    <w:rsid w:val="002277D8"/>
    <w:rsid w:val="00230880"/>
    <w:rsid w:val="002320B8"/>
    <w:rsid w:val="00237827"/>
    <w:rsid w:val="00241A6E"/>
    <w:rsid w:val="00242A18"/>
    <w:rsid w:val="00245071"/>
    <w:rsid w:val="002471DC"/>
    <w:rsid w:val="00247930"/>
    <w:rsid w:val="00247D80"/>
    <w:rsid w:val="00247DCC"/>
    <w:rsid w:val="0025122F"/>
    <w:rsid w:val="0025262C"/>
    <w:rsid w:val="00260C8D"/>
    <w:rsid w:val="0026145C"/>
    <w:rsid w:val="00261832"/>
    <w:rsid w:val="00263309"/>
    <w:rsid w:val="0026469B"/>
    <w:rsid w:val="00264725"/>
    <w:rsid w:val="00264C01"/>
    <w:rsid w:val="002679AD"/>
    <w:rsid w:val="00270403"/>
    <w:rsid w:val="00281326"/>
    <w:rsid w:val="0028333B"/>
    <w:rsid w:val="0028376F"/>
    <w:rsid w:val="0028456F"/>
    <w:rsid w:val="00287A4F"/>
    <w:rsid w:val="00294C1E"/>
    <w:rsid w:val="002961BE"/>
    <w:rsid w:val="002A3D4F"/>
    <w:rsid w:val="002B0C4F"/>
    <w:rsid w:val="002B163C"/>
    <w:rsid w:val="002C3D67"/>
    <w:rsid w:val="002C5238"/>
    <w:rsid w:val="002C5F8A"/>
    <w:rsid w:val="002D0090"/>
    <w:rsid w:val="002D2D96"/>
    <w:rsid w:val="002E038C"/>
    <w:rsid w:val="002E3DA4"/>
    <w:rsid w:val="002F1A5F"/>
    <w:rsid w:val="002F4E8C"/>
    <w:rsid w:val="003026AB"/>
    <w:rsid w:val="0030285A"/>
    <w:rsid w:val="0031402C"/>
    <w:rsid w:val="00314C35"/>
    <w:rsid w:val="00314D07"/>
    <w:rsid w:val="00315EA5"/>
    <w:rsid w:val="003174B8"/>
    <w:rsid w:val="00321D7D"/>
    <w:rsid w:val="003234C4"/>
    <w:rsid w:val="00323823"/>
    <w:rsid w:val="003251CE"/>
    <w:rsid w:val="00326732"/>
    <w:rsid w:val="00327736"/>
    <w:rsid w:val="00330486"/>
    <w:rsid w:val="00330A62"/>
    <w:rsid w:val="00332BBF"/>
    <w:rsid w:val="00334C5A"/>
    <w:rsid w:val="003401EE"/>
    <w:rsid w:val="003407A0"/>
    <w:rsid w:val="00350A67"/>
    <w:rsid w:val="0035362C"/>
    <w:rsid w:val="00355DD5"/>
    <w:rsid w:val="003577E1"/>
    <w:rsid w:val="00362136"/>
    <w:rsid w:val="003663CB"/>
    <w:rsid w:val="00372728"/>
    <w:rsid w:val="0037414E"/>
    <w:rsid w:val="00380129"/>
    <w:rsid w:val="003809E2"/>
    <w:rsid w:val="00381F80"/>
    <w:rsid w:val="0038668F"/>
    <w:rsid w:val="00387321"/>
    <w:rsid w:val="0039289A"/>
    <w:rsid w:val="00392915"/>
    <w:rsid w:val="0039320B"/>
    <w:rsid w:val="003973FE"/>
    <w:rsid w:val="003A2A81"/>
    <w:rsid w:val="003A6999"/>
    <w:rsid w:val="003B6D72"/>
    <w:rsid w:val="003B7E69"/>
    <w:rsid w:val="003C33F3"/>
    <w:rsid w:val="003C3864"/>
    <w:rsid w:val="003C50D0"/>
    <w:rsid w:val="003C7709"/>
    <w:rsid w:val="003C7D7F"/>
    <w:rsid w:val="003E0C28"/>
    <w:rsid w:val="003E2728"/>
    <w:rsid w:val="003E4D98"/>
    <w:rsid w:val="003E78C9"/>
    <w:rsid w:val="003F0C9F"/>
    <w:rsid w:val="003F219B"/>
    <w:rsid w:val="003F4C74"/>
    <w:rsid w:val="003F5185"/>
    <w:rsid w:val="00402693"/>
    <w:rsid w:val="00410FB6"/>
    <w:rsid w:val="00411677"/>
    <w:rsid w:val="004149B2"/>
    <w:rsid w:val="00414B30"/>
    <w:rsid w:val="004172D5"/>
    <w:rsid w:val="004245A5"/>
    <w:rsid w:val="00433B5D"/>
    <w:rsid w:val="004438A4"/>
    <w:rsid w:val="004445F6"/>
    <w:rsid w:val="0045053D"/>
    <w:rsid w:val="00460C92"/>
    <w:rsid w:val="00460EFB"/>
    <w:rsid w:val="00461677"/>
    <w:rsid w:val="00462CE4"/>
    <w:rsid w:val="004660FA"/>
    <w:rsid w:val="0047423E"/>
    <w:rsid w:val="00475330"/>
    <w:rsid w:val="00475815"/>
    <w:rsid w:val="004803EC"/>
    <w:rsid w:val="0048296D"/>
    <w:rsid w:val="00484BBD"/>
    <w:rsid w:val="004905F4"/>
    <w:rsid w:val="004A11B0"/>
    <w:rsid w:val="004A1453"/>
    <w:rsid w:val="004A2078"/>
    <w:rsid w:val="004A4AC2"/>
    <w:rsid w:val="004A695B"/>
    <w:rsid w:val="004B1607"/>
    <w:rsid w:val="004B19D9"/>
    <w:rsid w:val="004B50B6"/>
    <w:rsid w:val="004B5716"/>
    <w:rsid w:val="004C19AF"/>
    <w:rsid w:val="004C20CB"/>
    <w:rsid w:val="004C38B7"/>
    <w:rsid w:val="004C4BC2"/>
    <w:rsid w:val="004C51A0"/>
    <w:rsid w:val="004C72EE"/>
    <w:rsid w:val="004C75AB"/>
    <w:rsid w:val="004D74AC"/>
    <w:rsid w:val="004D7DE9"/>
    <w:rsid w:val="004E2645"/>
    <w:rsid w:val="004E596E"/>
    <w:rsid w:val="004E5A43"/>
    <w:rsid w:val="004F156A"/>
    <w:rsid w:val="004F266B"/>
    <w:rsid w:val="004F3FE9"/>
    <w:rsid w:val="00501AA5"/>
    <w:rsid w:val="00503EEE"/>
    <w:rsid w:val="005112C7"/>
    <w:rsid w:val="00513B6D"/>
    <w:rsid w:val="00515C0F"/>
    <w:rsid w:val="005172C8"/>
    <w:rsid w:val="00522682"/>
    <w:rsid w:val="005306F8"/>
    <w:rsid w:val="00531786"/>
    <w:rsid w:val="0053268C"/>
    <w:rsid w:val="00534294"/>
    <w:rsid w:val="00534477"/>
    <w:rsid w:val="005350BF"/>
    <w:rsid w:val="005447F7"/>
    <w:rsid w:val="00545DDE"/>
    <w:rsid w:val="005473CF"/>
    <w:rsid w:val="0055779D"/>
    <w:rsid w:val="00561E9F"/>
    <w:rsid w:val="00564415"/>
    <w:rsid w:val="00564582"/>
    <w:rsid w:val="005717D6"/>
    <w:rsid w:val="00577FF4"/>
    <w:rsid w:val="005875D9"/>
    <w:rsid w:val="00590403"/>
    <w:rsid w:val="005938F6"/>
    <w:rsid w:val="00596EBB"/>
    <w:rsid w:val="005A0E9C"/>
    <w:rsid w:val="005A6559"/>
    <w:rsid w:val="005B1008"/>
    <w:rsid w:val="005B2310"/>
    <w:rsid w:val="005C1589"/>
    <w:rsid w:val="005C49F7"/>
    <w:rsid w:val="005C52C8"/>
    <w:rsid w:val="005C74D1"/>
    <w:rsid w:val="005D24B0"/>
    <w:rsid w:val="005D733E"/>
    <w:rsid w:val="005E147E"/>
    <w:rsid w:val="005E4F60"/>
    <w:rsid w:val="005E532D"/>
    <w:rsid w:val="005E5D22"/>
    <w:rsid w:val="005F2AAD"/>
    <w:rsid w:val="005F5B60"/>
    <w:rsid w:val="005F6047"/>
    <w:rsid w:val="005F6C81"/>
    <w:rsid w:val="00603DA6"/>
    <w:rsid w:val="00606F47"/>
    <w:rsid w:val="00607D52"/>
    <w:rsid w:val="00607ECE"/>
    <w:rsid w:val="00621274"/>
    <w:rsid w:val="00632471"/>
    <w:rsid w:val="00632B41"/>
    <w:rsid w:val="00632D85"/>
    <w:rsid w:val="006422AF"/>
    <w:rsid w:val="00642E28"/>
    <w:rsid w:val="00644102"/>
    <w:rsid w:val="006463A7"/>
    <w:rsid w:val="00650591"/>
    <w:rsid w:val="00654FBD"/>
    <w:rsid w:val="00662F97"/>
    <w:rsid w:val="00663914"/>
    <w:rsid w:val="00666AEF"/>
    <w:rsid w:val="00667057"/>
    <w:rsid w:val="00670C44"/>
    <w:rsid w:val="00673CE9"/>
    <w:rsid w:val="00675A79"/>
    <w:rsid w:val="00680846"/>
    <w:rsid w:val="006907D0"/>
    <w:rsid w:val="006942D0"/>
    <w:rsid w:val="00694ADD"/>
    <w:rsid w:val="00694E5E"/>
    <w:rsid w:val="006953E9"/>
    <w:rsid w:val="00695A68"/>
    <w:rsid w:val="006A22CA"/>
    <w:rsid w:val="006A32A1"/>
    <w:rsid w:val="006A3AF1"/>
    <w:rsid w:val="006A43A3"/>
    <w:rsid w:val="006A7CAA"/>
    <w:rsid w:val="006B79AC"/>
    <w:rsid w:val="006C2444"/>
    <w:rsid w:val="006D7372"/>
    <w:rsid w:val="006D765A"/>
    <w:rsid w:val="006E6B84"/>
    <w:rsid w:val="006F0548"/>
    <w:rsid w:val="006F0ED8"/>
    <w:rsid w:val="006F528C"/>
    <w:rsid w:val="006F7307"/>
    <w:rsid w:val="00701F72"/>
    <w:rsid w:val="00710462"/>
    <w:rsid w:val="00710E8E"/>
    <w:rsid w:val="00716A6B"/>
    <w:rsid w:val="00722ADA"/>
    <w:rsid w:val="00722EDD"/>
    <w:rsid w:val="00723D8F"/>
    <w:rsid w:val="007260B2"/>
    <w:rsid w:val="00732AB0"/>
    <w:rsid w:val="00735219"/>
    <w:rsid w:val="00736BFB"/>
    <w:rsid w:val="00740EBB"/>
    <w:rsid w:val="00742E7C"/>
    <w:rsid w:val="007433A8"/>
    <w:rsid w:val="00745D61"/>
    <w:rsid w:val="00746155"/>
    <w:rsid w:val="00751216"/>
    <w:rsid w:val="00753D18"/>
    <w:rsid w:val="007576AA"/>
    <w:rsid w:val="00757F61"/>
    <w:rsid w:val="00757FEB"/>
    <w:rsid w:val="0076746D"/>
    <w:rsid w:val="0077057E"/>
    <w:rsid w:val="007713DB"/>
    <w:rsid w:val="00771881"/>
    <w:rsid w:val="0077215A"/>
    <w:rsid w:val="0077475B"/>
    <w:rsid w:val="00777CE3"/>
    <w:rsid w:val="00783CA2"/>
    <w:rsid w:val="007875B0"/>
    <w:rsid w:val="007943BE"/>
    <w:rsid w:val="007A113F"/>
    <w:rsid w:val="007A46F9"/>
    <w:rsid w:val="007A5184"/>
    <w:rsid w:val="007B4459"/>
    <w:rsid w:val="007B7A18"/>
    <w:rsid w:val="007C1F3A"/>
    <w:rsid w:val="007C7BBF"/>
    <w:rsid w:val="007D06DB"/>
    <w:rsid w:val="007D2F55"/>
    <w:rsid w:val="007D53E9"/>
    <w:rsid w:val="007D75FA"/>
    <w:rsid w:val="007E0D40"/>
    <w:rsid w:val="007E4C04"/>
    <w:rsid w:val="007E6DC0"/>
    <w:rsid w:val="007F308B"/>
    <w:rsid w:val="007F3BDD"/>
    <w:rsid w:val="007F701E"/>
    <w:rsid w:val="00800B69"/>
    <w:rsid w:val="00800D9B"/>
    <w:rsid w:val="0080670F"/>
    <w:rsid w:val="00806D88"/>
    <w:rsid w:val="00807A7A"/>
    <w:rsid w:val="008119B8"/>
    <w:rsid w:val="0081431D"/>
    <w:rsid w:val="00815132"/>
    <w:rsid w:val="00815B39"/>
    <w:rsid w:val="00817BCB"/>
    <w:rsid w:val="00820C28"/>
    <w:rsid w:val="0082559D"/>
    <w:rsid w:val="00826E59"/>
    <w:rsid w:val="00830246"/>
    <w:rsid w:val="00831C73"/>
    <w:rsid w:val="00832DD3"/>
    <w:rsid w:val="00833B73"/>
    <w:rsid w:val="00833E23"/>
    <w:rsid w:val="008362D2"/>
    <w:rsid w:val="008402C0"/>
    <w:rsid w:val="00841BB6"/>
    <w:rsid w:val="00854690"/>
    <w:rsid w:val="00855956"/>
    <w:rsid w:val="008563D0"/>
    <w:rsid w:val="0085766F"/>
    <w:rsid w:val="00857F10"/>
    <w:rsid w:val="00865063"/>
    <w:rsid w:val="00865268"/>
    <w:rsid w:val="0086724F"/>
    <w:rsid w:val="0087100C"/>
    <w:rsid w:val="00873042"/>
    <w:rsid w:val="00876F01"/>
    <w:rsid w:val="00881A75"/>
    <w:rsid w:val="00881B71"/>
    <w:rsid w:val="00882CAA"/>
    <w:rsid w:val="008A0787"/>
    <w:rsid w:val="008A15FF"/>
    <w:rsid w:val="008A2AFF"/>
    <w:rsid w:val="008A5A91"/>
    <w:rsid w:val="008A6391"/>
    <w:rsid w:val="008C1144"/>
    <w:rsid w:val="008C5FBE"/>
    <w:rsid w:val="008D1701"/>
    <w:rsid w:val="008D5B1A"/>
    <w:rsid w:val="008D5F66"/>
    <w:rsid w:val="008D67CE"/>
    <w:rsid w:val="008D725B"/>
    <w:rsid w:val="008D769A"/>
    <w:rsid w:val="008E0C3A"/>
    <w:rsid w:val="008E1C8A"/>
    <w:rsid w:val="008E1CC5"/>
    <w:rsid w:val="008E2442"/>
    <w:rsid w:val="008E6289"/>
    <w:rsid w:val="008F473D"/>
    <w:rsid w:val="00901343"/>
    <w:rsid w:val="009032CA"/>
    <w:rsid w:val="00903E33"/>
    <w:rsid w:val="0090565C"/>
    <w:rsid w:val="00911480"/>
    <w:rsid w:val="00916454"/>
    <w:rsid w:val="00917AB8"/>
    <w:rsid w:val="00922752"/>
    <w:rsid w:val="0092283F"/>
    <w:rsid w:val="0092481F"/>
    <w:rsid w:val="009249DE"/>
    <w:rsid w:val="00933DB7"/>
    <w:rsid w:val="009351C0"/>
    <w:rsid w:val="00937525"/>
    <w:rsid w:val="0094024B"/>
    <w:rsid w:val="00940D92"/>
    <w:rsid w:val="00942FAC"/>
    <w:rsid w:val="009433E4"/>
    <w:rsid w:val="00943A8A"/>
    <w:rsid w:val="00946715"/>
    <w:rsid w:val="00946DF1"/>
    <w:rsid w:val="00950DDC"/>
    <w:rsid w:val="00953795"/>
    <w:rsid w:val="00953C13"/>
    <w:rsid w:val="009563AB"/>
    <w:rsid w:val="009604BA"/>
    <w:rsid w:val="00964A89"/>
    <w:rsid w:val="009726D1"/>
    <w:rsid w:val="0097565A"/>
    <w:rsid w:val="00984B4A"/>
    <w:rsid w:val="00985461"/>
    <w:rsid w:val="00986A7B"/>
    <w:rsid w:val="009908EF"/>
    <w:rsid w:val="0099230A"/>
    <w:rsid w:val="009943A5"/>
    <w:rsid w:val="00996E65"/>
    <w:rsid w:val="009A3DEE"/>
    <w:rsid w:val="009A4211"/>
    <w:rsid w:val="009A7E77"/>
    <w:rsid w:val="009B02D5"/>
    <w:rsid w:val="009B1DBC"/>
    <w:rsid w:val="009B2F2B"/>
    <w:rsid w:val="009C2CCB"/>
    <w:rsid w:val="009C4301"/>
    <w:rsid w:val="009C5231"/>
    <w:rsid w:val="009C72F2"/>
    <w:rsid w:val="009D0003"/>
    <w:rsid w:val="009D3456"/>
    <w:rsid w:val="009D3CC0"/>
    <w:rsid w:val="009D4B9B"/>
    <w:rsid w:val="009D4DE7"/>
    <w:rsid w:val="009D623B"/>
    <w:rsid w:val="009D7277"/>
    <w:rsid w:val="009F3E0F"/>
    <w:rsid w:val="009F4043"/>
    <w:rsid w:val="009F7040"/>
    <w:rsid w:val="009F7F49"/>
    <w:rsid w:val="00A00110"/>
    <w:rsid w:val="00A0277D"/>
    <w:rsid w:val="00A04446"/>
    <w:rsid w:val="00A04D90"/>
    <w:rsid w:val="00A17030"/>
    <w:rsid w:val="00A173E5"/>
    <w:rsid w:val="00A2095A"/>
    <w:rsid w:val="00A24754"/>
    <w:rsid w:val="00A2574E"/>
    <w:rsid w:val="00A30E55"/>
    <w:rsid w:val="00A35EF4"/>
    <w:rsid w:val="00A4223C"/>
    <w:rsid w:val="00A4336B"/>
    <w:rsid w:val="00A44F20"/>
    <w:rsid w:val="00A47241"/>
    <w:rsid w:val="00A4774D"/>
    <w:rsid w:val="00A4782D"/>
    <w:rsid w:val="00A56851"/>
    <w:rsid w:val="00A614F0"/>
    <w:rsid w:val="00A617CD"/>
    <w:rsid w:val="00A623AD"/>
    <w:rsid w:val="00A6269E"/>
    <w:rsid w:val="00A6274B"/>
    <w:rsid w:val="00A649BB"/>
    <w:rsid w:val="00A67925"/>
    <w:rsid w:val="00A67CEB"/>
    <w:rsid w:val="00A70234"/>
    <w:rsid w:val="00A70AC2"/>
    <w:rsid w:val="00A81EC8"/>
    <w:rsid w:val="00A824BD"/>
    <w:rsid w:val="00A83A09"/>
    <w:rsid w:val="00A87B3C"/>
    <w:rsid w:val="00A90980"/>
    <w:rsid w:val="00A90C1C"/>
    <w:rsid w:val="00A91190"/>
    <w:rsid w:val="00A922CC"/>
    <w:rsid w:val="00A96FAD"/>
    <w:rsid w:val="00AA0768"/>
    <w:rsid w:val="00AA2ABD"/>
    <w:rsid w:val="00AA744A"/>
    <w:rsid w:val="00AA75FE"/>
    <w:rsid w:val="00AB2340"/>
    <w:rsid w:val="00AB2706"/>
    <w:rsid w:val="00AB42DE"/>
    <w:rsid w:val="00AB45F0"/>
    <w:rsid w:val="00AB7174"/>
    <w:rsid w:val="00AC1B90"/>
    <w:rsid w:val="00AC3B01"/>
    <w:rsid w:val="00AC3B2C"/>
    <w:rsid w:val="00AC5E33"/>
    <w:rsid w:val="00AD131F"/>
    <w:rsid w:val="00AD3D65"/>
    <w:rsid w:val="00AD6959"/>
    <w:rsid w:val="00AE339C"/>
    <w:rsid w:val="00AF44F0"/>
    <w:rsid w:val="00B11FC2"/>
    <w:rsid w:val="00B140A8"/>
    <w:rsid w:val="00B174AC"/>
    <w:rsid w:val="00B22AF4"/>
    <w:rsid w:val="00B3075C"/>
    <w:rsid w:val="00B31CED"/>
    <w:rsid w:val="00B343E1"/>
    <w:rsid w:val="00B3622B"/>
    <w:rsid w:val="00B42546"/>
    <w:rsid w:val="00B43AB0"/>
    <w:rsid w:val="00B44218"/>
    <w:rsid w:val="00B4570B"/>
    <w:rsid w:val="00B470AB"/>
    <w:rsid w:val="00B50CC9"/>
    <w:rsid w:val="00B513B9"/>
    <w:rsid w:val="00B6232D"/>
    <w:rsid w:val="00B62CB5"/>
    <w:rsid w:val="00B62F4B"/>
    <w:rsid w:val="00B63E13"/>
    <w:rsid w:val="00B65C7E"/>
    <w:rsid w:val="00B662A4"/>
    <w:rsid w:val="00B67CFA"/>
    <w:rsid w:val="00B7085B"/>
    <w:rsid w:val="00B7522E"/>
    <w:rsid w:val="00B857AF"/>
    <w:rsid w:val="00B87FE8"/>
    <w:rsid w:val="00B902FD"/>
    <w:rsid w:val="00B9179F"/>
    <w:rsid w:val="00B91D91"/>
    <w:rsid w:val="00B94092"/>
    <w:rsid w:val="00B96094"/>
    <w:rsid w:val="00B9764C"/>
    <w:rsid w:val="00BA0C1A"/>
    <w:rsid w:val="00BA1B9E"/>
    <w:rsid w:val="00BA1CF3"/>
    <w:rsid w:val="00BA3B57"/>
    <w:rsid w:val="00BB2025"/>
    <w:rsid w:val="00BB6C09"/>
    <w:rsid w:val="00BC215A"/>
    <w:rsid w:val="00BC477F"/>
    <w:rsid w:val="00BC4A16"/>
    <w:rsid w:val="00BC54F9"/>
    <w:rsid w:val="00BD7560"/>
    <w:rsid w:val="00BE3FB2"/>
    <w:rsid w:val="00BE4DE1"/>
    <w:rsid w:val="00BE5E7B"/>
    <w:rsid w:val="00BE5E88"/>
    <w:rsid w:val="00BF3CC1"/>
    <w:rsid w:val="00BF4FB2"/>
    <w:rsid w:val="00BF6468"/>
    <w:rsid w:val="00BF6DDD"/>
    <w:rsid w:val="00C04C53"/>
    <w:rsid w:val="00C05B6E"/>
    <w:rsid w:val="00C05FCA"/>
    <w:rsid w:val="00C11E55"/>
    <w:rsid w:val="00C12EE1"/>
    <w:rsid w:val="00C13F0D"/>
    <w:rsid w:val="00C1474C"/>
    <w:rsid w:val="00C16CAF"/>
    <w:rsid w:val="00C204C7"/>
    <w:rsid w:val="00C22EAC"/>
    <w:rsid w:val="00C23286"/>
    <w:rsid w:val="00C23D24"/>
    <w:rsid w:val="00C25821"/>
    <w:rsid w:val="00C32418"/>
    <w:rsid w:val="00C332F4"/>
    <w:rsid w:val="00C40288"/>
    <w:rsid w:val="00C424AD"/>
    <w:rsid w:val="00C455E3"/>
    <w:rsid w:val="00C5222E"/>
    <w:rsid w:val="00C56175"/>
    <w:rsid w:val="00C63E25"/>
    <w:rsid w:val="00C6639B"/>
    <w:rsid w:val="00C738A6"/>
    <w:rsid w:val="00C743AF"/>
    <w:rsid w:val="00C77AAF"/>
    <w:rsid w:val="00C8023D"/>
    <w:rsid w:val="00C816DB"/>
    <w:rsid w:val="00C8362F"/>
    <w:rsid w:val="00C83D98"/>
    <w:rsid w:val="00C84F72"/>
    <w:rsid w:val="00C874B9"/>
    <w:rsid w:val="00C93CAB"/>
    <w:rsid w:val="00CA1576"/>
    <w:rsid w:val="00CA4D73"/>
    <w:rsid w:val="00CA4DC3"/>
    <w:rsid w:val="00CA5195"/>
    <w:rsid w:val="00CA5FC5"/>
    <w:rsid w:val="00CB1E36"/>
    <w:rsid w:val="00CB33FD"/>
    <w:rsid w:val="00CB579D"/>
    <w:rsid w:val="00CC2639"/>
    <w:rsid w:val="00CC2A58"/>
    <w:rsid w:val="00CC45B9"/>
    <w:rsid w:val="00CC6B64"/>
    <w:rsid w:val="00CD5CAF"/>
    <w:rsid w:val="00CD677C"/>
    <w:rsid w:val="00CD7964"/>
    <w:rsid w:val="00CE4A0A"/>
    <w:rsid w:val="00CE5454"/>
    <w:rsid w:val="00CE740B"/>
    <w:rsid w:val="00CF28F7"/>
    <w:rsid w:val="00CF4AB9"/>
    <w:rsid w:val="00D04977"/>
    <w:rsid w:val="00D06705"/>
    <w:rsid w:val="00D071B8"/>
    <w:rsid w:val="00D13F19"/>
    <w:rsid w:val="00D21F3F"/>
    <w:rsid w:val="00D2250C"/>
    <w:rsid w:val="00D22FEB"/>
    <w:rsid w:val="00D2694D"/>
    <w:rsid w:val="00D317AB"/>
    <w:rsid w:val="00D317BD"/>
    <w:rsid w:val="00D33386"/>
    <w:rsid w:val="00D34255"/>
    <w:rsid w:val="00D36E01"/>
    <w:rsid w:val="00D4563C"/>
    <w:rsid w:val="00D4579C"/>
    <w:rsid w:val="00D4669A"/>
    <w:rsid w:val="00D47BB4"/>
    <w:rsid w:val="00D50A83"/>
    <w:rsid w:val="00D5305A"/>
    <w:rsid w:val="00D535D9"/>
    <w:rsid w:val="00D5539F"/>
    <w:rsid w:val="00D64E96"/>
    <w:rsid w:val="00D66EC9"/>
    <w:rsid w:val="00D67424"/>
    <w:rsid w:val="00D67909"/>
    <w:rsid w:val="00D70776"/>
    <w:rsid w:val="00D74156"/>
    <w:rsid w:val="00D74DF9"/>
    <w:rsid w:val="00D75474"/>
    <w:rsid w:val="00D76629"/>
    <w:rsid w:val="00D7672B"/>
    <w:rsid w:val="00D7716F"/>
    <w:rsid w:val="00D776AD"/>
    <w:rsid w:val="00D776EB"/>
    <w:rsid w:val="00D77763"/>
    <w:rsid w:val="00D8058C"/>
    <w:rsid w:val="00D81BC4"/>
    <w:rsid w:val="00D83A06"/>
    <w:rsid w:val="00D855A0"/>
    <w:rsid w:val="00D9020A"/>
    <w:rsid w:val="00D90500"/>
    <w:rsid w:val="00D93F3D"/>
    <w:rsid w:val="00DA0F6A"/>
    <w:rsid w:val="00DA3B5D"/>
    <w:rsid w:val="00DA4BE1"/>
    <w:rsid w:val="00DB66E3"/>
    <w:rsid w:val="00DC0CAE"/>
    <w:rsid w:val="00DC44B3"/>
    <w:rsid w:val="00DC527F"/>
    <w:rsid w:val="00DD215B"/>
    <w:rsid w:val="00DE24FE"/>
    <w:rsid w:val="00DE41A6"/>
    <w:rsid w:val="00DE41DC"/>
    <w:rsid w:val="00DE46B2"/>
    <w:rsid w:val="00DE5192"/>
    <w:rsid w:val="00DE55FE"/>
    <w:rsid w:val="00DE6981"/>
    <w:rsid w:val="00DF0A95"/>
    <w:rsid w:val="00DF5348"/>
    <w:rsid w:val="00DF5459"/>
    <w:rsid w:val="00DF5ADB"/>
    <w:rsid w:val="00E0061A"/>
    <w:rsid w:val="00E03CE8"/>
    <w:rsid w:val="00E10BE7"/>
    <w:rsid w:val="00E116F5"/>
    <w:rsid w:val="00E13687"/>
    <w:rsid w:val="00E1526D"/>
    <w:rsid w:val="00E15423"/>
    <w:rsid w:val="00E155A4"/>
    <w:rsid w:val="00E20AEB"/>
    <w:rsid w:val="00E23F30"/>
    <w:rsid w:val="00E2420A"/>
    <w:rsid w:val="00E40E79"/>
    <w:rsid w:val="00E46F11"/>
    <w:rsid w:val="00E501B3"/>
    <w:rsid w:val="00E511E1"/>
    <w:rsid w:val="00E5196C"/>
    <w:rsid w:val="00E519FA"/>
    <w:rsid w:val="00E65BA3"/>
    <w:rsid w:val="00E665CD"/>
    <w:rsid w:val="00E676F1"/>
    <w:rsid w:val="00E70DE2"/>
    <w:rsid w:val="00E71AA5"/>
    <w:rsid w:val="00E732F9"/>
    <w:rsid w:val="00E74B82"/>
    <w:rsid w:val="00E750CA"/>
    <w:rsid w:val="00E806AD"/>
    <w:rsid w:val="00E830BA"/>
    <w:rsid w:val="00E84A63"/>
    <w:rsid w:val="00E85C15"/>
    <w:rsid w:val="00E85C4F"/>
    <w:rsid w:val="00E900B6"/>
    <w:rsid w:val="00E91454"/>
    <w:rsid w:val="00E96780"/>
    <w:rsid w:val="00E96D02"/>
    <w:rsid w:val="00E97DA8"/>
    <w:rsid w:val="00EA0502"/>
    <w:rsid w:val="00EA6C23"/>
    <w:rsid w:val="00EB1C4D"/>
    <w:rsid w:val="00EB1E9D"/>
    <w:rsid w:val="00EB471E"/>
    <w:rsid w:val="00EB6B43"/>
    <w:rsid w:val="00EC0311"/>
    <w:rsid w:val="00EC3896"/>
    <w:rsid w:val="00EC3C96"/>
    <w:rsid w:val="00EC6765"/>
    <w:rsid w:val="00EC6EC0"/>
    <w:rsid w:val="00EC6F1D"/>
    <w:rsid w:val="00EC7513"/>
    <w:rsid w:val="00ED2181"/>
    <w:rsid w:val="00EE2FD4"/>
    <w:rsid w:val="00EF1F49"/>
    <w:rsid w:val="00EF261C"/>
    <w:rsid w:val="00EF3C50"/>
    <w:rsid w:val="00EF4DAF"/>
    <w:rsid w:val="00EF5BC7"/>
    <w:rsid w:val="00EF63EE"/>
    <w:rsid w:val="00EF7BC5"/>
    <w:rsid w:val="00F02C6C"/>
    <w:rsid w:val="00F03219"/>
    <w:rsid w:val="00F10749"/>
    <w:rsid w:val="00F120E1"/>
    <w:rsid w:val="00F15D4C"/>
    <w:rsid w:val="00F2021E"/>
    <w:rsid w:val="00F207F4"/>
    <w:rsid w:val="00F24978"/>
    <w:rsid w:val="00F256FF"/>
    <w:rsid w:val="00F25DCA"/>
    <w:rsid w:val="00F32D41"/>
    <w:rsid w:val="00F3489C"/>
    <w:rsid w:val="00F35190"/>
    <w:rsid w:val="00F35437"/>
    <w:rsid w:val="00F35AC8"/>
    <w:rsid w:val="00F362A3"/>
    <w:rsid w:val="00F37A9E"/>
    <w:rsid w:val="00F41CDF"/>
    <w:rsid w:val="00F422FD"/>
    <w:rsid w:val="00F546D8"/>
    <w:rsid w:val="00F55106"/>
    <w:rsid w:val="00F60149"/>
    <w:rsid w:val="00F75E3D"/>
    <w:rsid w:val="00F8236C"/>
    <w:rsid w:val="00F86DF5"/>
    <w:rsid w:val="00F8734C"/>
    <w:rsid w:val="00F873C7"/>
    <w:rsid w:val="00F93797"/>
    <w:rsid w:val="00F950A4"/>
    <w:rsid w:val="00F95E44"/>
    <w:rsid w:val="00F97672"/>
    <w:rsid w:val="00FA1B36"/>
    <w:rsid w:val="00FA55BD"/>
    <w:rsid w:val="00FB0402"/>
    <w:rsid w:val="00FB6BF7"/>
    <w:rsid w:val="00FC07EC"/>
    <w:rsid w:val="00FC0BAA"/>
    <w:rsid w:val="00FC1B96"/>
    <w:rsid w:val="00FC2DB8"/>
    <w:rsid w:val="00FC581B"/>
    <w:rsid w:val="00FC615D"/>
    <w:rsid w:val="00FD0820"/>
    <w:rsid w:val="00FD212D"/>
    <w:rsid w:val="00FD7A43"/>
    <w:rsid w:val="00FE17FD"/>
    <w:rsid w:val="00FE24ED"/>
    <w:rsid w:val="00FE32F7"/>
    <w:rsid w:val="00FF7097"/>
    <w:rsid w:val="00FF785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AE"/>
    <w:rPr>
      <w:rFonts w:eastAsiaTheme="minorEastAsia"/>
      <w:lang w:eastAsia="es-ES"/>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table" w:styleId="Listaclara-nfasis6">
    <w:name w:val="Light List Accent 6"/>
    <w:basedOn w:val="Tablanormal"/>
    <w:uiPriority w:val="61"/>
    <w:rsid w:val="00AA0768"/>
    <w:pPr>
      <w:spacing w:after="0" w:line="240" w:lineRule="auto"/>
    </w:pPr>
    <w:rPr>
      <w:rFonts w:eastAsiaTheme="minorEastAsia"/>
      <w:lang w:val="es-C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EB471E"/>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Lista">
    <w:name w:val="List"/>
    <w:basedOn w:val="Normal"/>
    <w:uiPriority w:val="99"/>
    <w:unhideWhenUsed/>
    <w:rsid w:val="00B343E1"/>
    <w:pPr>
      <w:ind w:left="283" w:hanging="283"/>
      <w:contextualSpacing/>
    </w:pPr>
  </w:style>
  <w:style w:type="paragraph" w:styleId="Encabezadodemensaje">
    <w:name w:val="Message Header"/>
    <w:basedOn w:val="Normal"/>
    <w:link w:val="EncabezadodemensajeCar"/>
    <w:uiPriority w:val="99"/>
    <w:unhideWhenUsed/>
    <w:rsid w:val="00B343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343E1"/>
    <w:rPr>
      <w:rFonts w:asciiTheme="majorHAnsi" w:eastAsiaTheme="majorEastAsia" w:hAnsiTheme="majorHAnsi" w:cstheme="majorBidi"/>
      <w:sz w:val="24"/>
      <w:szCs w:val="24"/>
      <w:shd w:val="pct20" w:color="auto" w:fill="auto"/>
      <w:lang w:eastAsia="es-ES"/>
    </w:rPr>
  </w:style>
  <w:style w:type="paragraph" w:styleId="Textoindependiente">
    <w:name w:val="Body Text"/>
    <w:basedOn w:val="Normal"/>
    <w:link w:val="TextoindependienteCar"/>
    <w:uiPriority w:val="99"/>
    <w:unhideWhenUsed/>
    <w:rsid w:val="00B343E1"/>
    <w:pPr>
      <w:spacing w:after="120"/>
    </w:pPr>
  </w:style>
  <w:style w:type="character" w:customStyle="1" w:styleId="TextoindependienteCar">
    <w:name w:val="Texto independiente Car"/>
    <w:basedOn w:val="Fuentedeprrafopredeter"/>
    <w:link w:val="Textoindependiente"/>
    <w:uiPriority w:val="99"/>
    <w:rsid w:val="00B343E1"/>
    <w:rPr>
      <w:rFonts w:eastAsiaTheme="minorEastAsia"/>
      <w:lang w:eastAsia="es-ES"/>
    </w:rPr>
  </w:style>
  <w:style w:type="paragraph" w:styleId="Textoindependienteprimerasangra">
    <w:name w:val="Body Text First Indent"/>
    <w:basedOn w:val="Textoindependiente"/>
    <w:link w:val="TextoindependienteprimerasangraCar"/>
    <w:uiPriority w:val="99"/>
    <w:unhideWhenUsed/>
    <w:rsid w:val="00B343E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B343E1"/>
  </w:style>
  <w:style w:type="paragraph" w:customStyle="1" w:styleId="xl27">
    <w:name w:val="xl27"/>
    <w:basedOn w:val="Normal"/>
    <w:rsid w:val="00327736"/>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s>
</file>

<file path=word/webSettings.xml><?xml version="1.0" encoding="utf-8"?>
<w:webSettings xmlns:r="http://schemas.openxmlformats.org/officeDocument/2006/relationships" xmlns:w="http://schemas.openxmlformats.org/wordprocessingml/2006/main">
  <w:divs>
    <w:div w:id="5057020">
      <w:bodyDiv w:val="1"/>
      <w:marLeft w:val="0"/>
      <w:marRight w:val="0"/>
      <w:marTop w:val="0"/>
      <w:marBottom w:val="0"/>
      <w:divBdr>
        <w:top w:val="none" w:sz="0" w:space="0" w:color="auto"/>
        <w:left w:val="none" w:sz="0" w:space="0" w:color="auto"/>
        <w:bottom w:val="none" w:sz="0" w:space="0" w:color="auto"/>
        <w:right w:val="none" w:sz="0" w:space="0" w:color="auto"/>
      </w:divBdr>
    </w:div>
    <w:div w:id="86272146">
      <w:bodyDiv w:val="1"/>
      <w:marLeft w:val="0"/>
      <w:marRight w:val="0"/>
      <w:marTop w:val="0"/>
      <w:marBottom w:val="0"/>
      <w:divBdr>
        <w:top w:val="none" w:sz="0" w:space="0" w:color="auto"/>
        <w:left w:val="none" w:sz="0" w:space="0" w:color="auto"/>
        <w:bottom w:val="none" w:sz="0" w:space="0" w:color="auto"/>
        <w:right w:val="none" w:sz="0" w:space="0" w:color="auto"/>
      </w:divBdr>
    </w:div>
    <w:div w:id="127558083">
      <w:bodyDiv w:val="1"/>
      <w:marLeft w:val="0"/>
      <w:marRight w:val="0"/>
      <w:marTop w:val="0"/>
      <w:marBottom w:val="0"/>
      <w:divBdr>
        <w:top w:val="none" w:sz="0" w:space="0" w:color="auto"/>
        <w:left w:val="none" w:sz="0" w:space="0" w:color="auto"/>
        <w:bottom w:val="none" w:sz="0" w:space="0" w:color="auto"/>
        <w:right w:val="none" w:sz="0" w:space="0" w:color="auto"/>
      </w:divBdr>
    </w:div>
    <w:div w:id="233123167">
      <w:bodyDiv w:val="1"/>
      <w:marLeft w:val="0"/>
      <w:marRight w:val="0"/>
      <w:marTop w:val="0"/>
      <w:marBottom w:val="0"/>
      <w:divBdr>
        <w:top w:val="none" w:sz="0" w:space="0" w:color="auto"/>
        <w:left w:val="none" w:sz="0" w:space="0" w:color="auto"/>
        <w:bottom w:val="none" w:sz="0" w:space="0" w:color="auto"/>
        <w:right w:val="none" w:sz="0" w:space="0" w:color="auto"/>
      </w:divBdr>
    </w:div>
    <w:div w:id="296490718">
      <w:bodyDiv w:val="1"/>
      <w:marLeft w:val="0"/>
      <w:marRight w:val="0"/>
      <w:marTop w:val="0"/>
      <w:marBottom w:val="0"/>
      <w:divBdr>
        <w:top w:val="none" w:sz="0" w:space="0" w:color="auto"/>
        <w:left w:val="none" w:sz="0" w:space="0" w:color="auto"/>
        <w:bottom w:val="none" w:sz="0" w:space="0" w:color="auto"/>
        <w:right w:val="none" w:sz="0" w:space="0" w:color="auto"/>
      </w:divBdr>
    </w:div>
    <w:div w:id="398209488">
      <w:bodyDiv w:val="1"/>
      <w:marLeft w:val="0"/>
      <w:marRight w:val="0"/>
      <w:marTop w:val="0"/>
      <w:marBottom w:val="0"/>
      <w:divBdr>
        <w:top w:val="none" w:sz="0" w:space="0" w:color="auto"/>
        <w:left w:val="none" w:sz="0" w:space="0" w:color="auto"/>
        <w:bottom w:val="none" w:sz="0" w:space="0" w:color="auto"/>
        <w:right w:val="none" w:sz="0" w:space="0" w:color="auto"/>
      </w:divBdr>
    </w:div>
    <w:div w:id="421143262">
      <w:bodyDiv w:val="1"/>
      <w:marLeft w:val="0"/>
      <w:marRight w:val="0"/>
      <w:marTop w:val="0"/>
      <w:marBottom w:val="0"/>
      <w:divBdr>
        <w:top w:val="none" w:sz="0" w:space="0" w:color="auto"/>
        <w:left w:val="none" w:sz="0" w:space="0" w:color="auto"/>
        <w:bottom w:val="none" w:sz="0" w:space="0" w:color="auto"/>
        <w:right w:val="none" w:sz="0" w:space="0" w:color="auto"/>
      </w:divBdr>
    </w:div>
    <w:div w:id="444694386">
      <w:bodyDiv w:val="1"/>
      <w:marLeft w:val="0"/>
      <w:marRight w:val="0"/>
      <w:marTop w:val="0"/>
      <w:marBottom w:val="0"/>
      <w:divBdr>
        <w:top w:val="none" w:sz="0" w:space="0" w:color="auto"/>
        <w:left w:val="none" w:sz="0" w:space="0" w:color="auto"/>
        <w:bottom w:val="none" w:sz="0" w:space="0" w:color="auto"/>
        <w:right w:val="none" w:sz="0" w:space="0" w:color="auto"/>
      </w:divBdr>
    </w:div>
    <w:div w:id="617688370">
      <w:bodyDiv w:val="1"/>
      <w:marLeft w:val="0"/>
      <w:marRight w:val="0"/>
      <w:marTop w:val="0"/>
      <w:marBottom w:val="0"/>
      <w:divBdr>
        <w:top w:val="none" w:sz="0" w:space="0" w:color="auto"/>
        <w:left w:val="none" w:sz="0" w:space="0" w:color="auto"/>
        <w:bottom w:val="none" w:sz="0" w:space="0" w:color="auto"/>
        <w:right w:val="none" w:sz="0" w:space="0" w:color="auto"/>
      </w:divBdr>
    </w:div>
    <w:div w:id="631255060">
      <w:bodyDiv w:val="1"/>
      <w:marLeft w:val="0"/>
      <w:marRight w:val="0"/>
      <w:marTop w:val="0"/>
      <w:marBottom w:val="0"/>
      <w:divBdr>
        <w:top w:val="none" w:sz="0" w:space="0" w:color="auto"/>
        <w:left w:val="none" w:sz="0" w:space="0" w:color="auto"/>
        <w:bottom w:val="none" w:sz="0" w:space="0" w:color="auto"/>
        <w:right w:val="none" w:sz="0" w:space="0" w:color="auto"/>
      </w:divBdr>
    </w:div>
    <w:div w:id="746146358">
      <w:bodyDiv w:val="1"/>
      <w:marLeft w:val="0"/>
      <w:marRight w:val="0"/>
      <w:marTop w:val="0"/>
      <w:marBottom w:val="0"/>
      <w:divBdr>
        <w:top w:val="none" w:sz="0" w:space="0" w:color="auto"/>
        <w:left w:val="none" w:sz="0" w:space="0" w:color="auto"/>
        <w:bottom w:val="none" w:sz="0" w:space="0" w:color="auto"/>
        <w:right w:val="none" w:sz="0" w:space="0" w:color="auto"/>
      </w:divBdr>
    </w:div>
    <w:div w:id="768358579">
      <w:bodyDiv w:val="1"/>
      <w:marLeft w:val="0"/>
      <w:marRight w:val="0"/>
      <w:marTop w:val="0"/>
      <w:marBottom w:val="0"/>
      <w:divBdr>
        <w:top w:val="none" w:sz="0" w:space="0" w:color="auto"/>
        <w:left w:val="none" w:sz="0" w:space="0" w:color="auto"/>
        <w:bottom w:val="none" w:sz="0" w:space="0" w:color="auto"/>
        <w:right w:val="none" w:sz="0" w:space="0" w:color="auto"/>
      </w:divBdr>
    </w:div>
    <w:div w:id="801339901">
      <w:bodyDiv w:val="1"/>
      <w:marLeft w:val="0"/>
      <w:marRight w:val="0"/>
      <w:marTop w:val="0"/>
      <w:marBottom w:val="0"/>
      <w:divBdr>
        <w:top w:val="none" w:sz="0" w:space="0" w:color="auto"/>
        <w:left w:val="none" w:sz="0" w:space="0" w:color="auto"/>
        <w:bottom w:val="none" w:sz="0" w:space="0" w:color="auto"/>
        <w:right w:val="none" w:sz="0" w:space="0" w:color="auto"/>
      </w:divBdr>
    </w:div>
    <w:div w:id="807548758">
      <w:bodyDiv w:val="1"/>
      <w:marLeft w:val="0"/>
      <w:marRight w:val="0"/>
      <w:marTop w:val="0"/>
      <w:marBottom w:val="0"/>
      <w:divBdr>
        <w:top w:val="none" w:sz="0" w:space="0" w:color="auto"/>
        <w:left w:val="none" w:sz="0" w:space="0" w:color="auto"/>
        <w:bottom w:val="none" w:sz="0" w:space="0" w:color="auto"/>
        <w:right w:val="none" w:sz="0" w:space="0" w:color="auto"/>
      </w:divBdr>
    </w:div>
    <w:div w:id="904489689">
      <w:bodyDiv w:val="1"/>
      <w:marLeft w:val="0"/>
      <w:marRight w:val="0"/>
      <w:marTop w:val="0"/>
      <w:marBottom w:val="0"/>
      <w:divBdr>
        <w:top w:val="none" w:sz="0" w:space="0" w:color="auto"/>
        <w:left w:val="none" w:sz="0" w:space="0" w:color="auto"/>
        <w:bottom w:val="none" w:sz="0" w:space="0" w:color="auto"/>
        <w:right w:val="none" w:sz="0" w:space="0" w:color="auto"/>
      </w:divBdr>
    </w:div>
    <w:div w:id="909077108">
      <w:bodyDiv w:val="1"/>
      <w:marLeft w:val="0"/>
      <w:marRight w:val="0"/>
      <w:marTop w:val="0"/>
      <w:marBottom w:val="0"/>
      <w:divBdr>
        <w:top w:val="none" w:sz="0" w:space="0" w:color="auto"/>
        <w:left w:val="none" w:sz="0" w:space="0" w:color="auto"/>
        <w:bottom w:val="none" w:sz="0" w:space="0" w:color="auto"/>
        <w:right w:val="none" w:sz="0" w:space="0" w:color="auto"/>
      </w:divBdr>
    </w:div>
    <w:div w:id="1038968951">
      <w:bodyDiv w:val="1"/>
      <w:marLeft w:val="0"/>
      <w:marRight w:val="0"/>
      <w:marTop w:val="0"/>
      <w:marBottom w:val="0"/>
      <w:divBdr>
        <w:top w:val="none" w:sz="0" w:space="0" w:color="auto"/>
        <w:left w:val="none" w:sz="0" w:space="0" w:color="auto"/>
        <w:bottom w:val="none" w:sz="0" w:space="0" w:color="auto"/>
        <w:right w:val="none" w:sz="0" w:space="0" w:color="auto"/>
      </w:divBdr>
    </w:div>
    <w:div w:id="1141382575">
      <w:bodyDiv w:val="1"/>
      <w:marLeft w:val="0"/>
      <w:marRight w:val="0"/>
      <w:marTop w:val="0"/>
      <w:marBottom w:val="0"/>
      <w:divBdr>
        <w:top w:val="none" w:sz="0" w:space="0" w:color="auto"/>
        <w:left w:val="none" w:sz="0" w:space="0" w:color="auto"/>
        <w:bottom w:val="none" w:sz="0" w:space="0" w:color="auto"/>
        <w:right w:val="none" w:sz="0" w:space="0" w:color="auto"/>
      </w:divBdr>
      <w:divsChild>
        <w:div w:id="296298594">
          <w:marLeft w:val="0"/>
          <w:marRight w:val="0"/>
          <w:marTop w:val="0"/>
          <w:marBottom w:val="0"/>
          <w:divBdr>
            <w:top w:val="none" w:sz="0" w:space="0" w:color="auto"/>
            <w:left w:val="none" w:sz="0" w:space="0" w:color="auto"/>
            <w:bottom w:val="none" w:sz="0" w:space="0" w:color="auto"/>
            <w:right w:val="none" w:sz="0" w:space="0" w:color="auto"/>
          </w:divBdr>
        </w:div>
        <w:div w:id="1223365755">
          <w:marLeft w:val="0"/>
          <w:marRight w:val="0"/>
          <w:marTop w:val="0"/>
          <w:marBottom w:val="0"/>
          <w:divBdr>
            <w:top w:val="none" w:sz="0" w:space="0" w:color="auto"/>
            <w:left w:val="none" w:sz="0" w:space="0" w:color="auto"/>
            <w:bottom w:val="none" w:sz="0" w:space="0" w:color="auto"/>
            <w:right w:val="none" w:sz="0" w:space="0" w:color="auto"/>
          </w:divBdr>
        </w:div>
        <w:div w:id="1221012534">
          <w:marLeft w:val="0"/>
          <w:marRight w:val="0"/>
          <w:marTop w:val="0"/>
          <w:marBottom w:val="0"/>
          <w:divBdr>
            <w:top w:val="none" w:sz="0" w:space="0" w:color="auto"/>
            <w:left w:val="none" w:sz="0" w:space="0" w:color="auto"/>
            <w:bottom w:val="none" w:sz="0" w:space="0" w:color="auto"/>
            <w:right w:val="none" w:sz="0" w:space="0" w:color="auto"/>
          </w:divBdr>
        </w:div>
        <w:div w:id="700664673">
          <w:marLeft w:val="0"/>
          <w:marRight w:val="0"/>
          <w:marTop w:val="0"/>
          <w:marBottom w:val="0"/>
          <w:divBdr>
            <w:top w:val="none" w:sz="0" w:space="0" w:color="auto"/>
            <w:left w:val="none" w:sz="0" w:space="0" w:color="auto"/>
            <w:bottom w:val="none" w:sz="0" w:space="0" w:color="auto"/>
            <w:right w:val="none" w:sz="0" w:space="0" w:color="auto"/>
          </w:divBdr>
        </w:div>
        <w:div w:id="1911036454">
          <w:marLeft w:val="0"/>
          <w:marRight w:val="0"/>
          <w:marTop w:val="0"/>
          <w:marBottom w:val="0"/>
          <w:divBdr>
            <w:top w:val="none" w:sz="0" w:space="0" w:color="auto"/>
            <w:left w:val="none" w:sz="0" w:space="0" w:color="auto"/>
            <w:bottom w:val="none" w:sz="0" w:space="0" w:color="auto"/>
            <w:right w:val="none" w:sz="0" w:space="0" w:color="auto"/>
          </w:divBdr>
        </w:div>
        <w:div w:id="653680124">
          <w:marLeft w:val="0"/>
          <w:marRight w:val="0"/>
          <w:marTop w:val="0"/>
          <w:marBottom w:val="0"/>
          <w:divBdr>
            <w:top w:val="none" w:sz="0" w:space="0" w:color="auto"/>
            <w:left w:val="none" w:sz="0" w:space="0" w:color="auto"/>
            <w:bottom w:val="none" w:sz="0" w:space="0" w:color="auto"/>
            <w:right w:val="none" w:sz="0" w:space="0" w:color="auto"/>
          </w:divBdr>
        </w:div>
        <w:div w:id="964189947">
          <w:marLeft w:val="0"/>
          <w:marRight w:val="0"/>
          <w:marTop w:val="0"/>
          <w:marBottom w:val="0"/>
          <w:divBdr>
            <w:top w:val="none" w:sz="0" w:space="0" w:color="auto"/>
            <w:left w:val="none" w:sz="0" w:space="0" w:color="auto"/>
            <w:bottom w:val="none" w:sz="0" w:space="0" w:color="auto"/>
            <w:right w:val="none" w:sz="0" w:space="0" w:color="auto"/>
          </w:divBdr>
        </w:div>
        <w:div w:id="1622375452">
          <w:marLeft w:val="0"/>
          <w:marRight w:val="0"/>
          <w:marTop w:val="0"/>
          <w:marBottom w:val="0"/>
          <w:divBdr>
            <w:top w:val="none" w:sz="0" w:space="0" w:color="auto"/>
            <w:left w:val="none" w:sz="0" w:space="0" w:color="auto"/>
            <w:bottom w:val="none" w:sz="0" w:space="0" w:color="auto"/>
            <w:right w:val="none" w:sz="0" w:space="0" w:color="auto"/>
          </w:divBdr>
        </w:div>
        <w:div w:id="2101018988">
          <w:marLeft w:val="0"/>
          <w:marRight w:val="0"/>
          <w:marTop w:val="0"/>
          <w:marBottom w:val="0"/>
          <w:divBdr>
            <w:top w:val="none" w:sz="0" w:space="0" w:color="auto"/>
            <w:left w:val="none" w:sz="0" w:space="0" w:color="auto"/>
            <w:bottom w:val="none" w:sz="0" w:space="0" w:color="auto"/>
            <w:right w:val="none" w:sz="0" w:space="0" w:color="auto"/>
          </w:divBdr>
        </w:div>
        <w:div w:id="615019435">
          <w:marLeft w:val="0"/>
          <w:marRight w:val="0"/>
          <w:marTop w:val="0"/>
          <w:marBottom w:val="0"/>
          <w:divBdr>
            <w:top w:val="none" w:sz="0" w:space="0" w:color="auto"/>
            <w:left w:val="none" w:sz="0" w:space="0" w:color="auto"/>
            <w:bottom w:val="none" w:sz="0" w:space="0" w:color="auto"/>
            <w:right w:val="none" w:sz="0" w:space="0" w:color="auto"/>
          </w:divBdr>
        </w:div>
        <w:div w:id="291635899">
          <w:marLeft w:val="0"/>
          <w:marRight w:val="0"/>
          <w:marTop w:val="0"/>
          <w:marBottom w:val="0"/>
          <w:divBdr>
            <w:top w:val="none" w:sz="0" w:space="0" w:color="auto"/>
            <w:left w:val="none" w:sz="0" w:space="0" w:color="auto"/>
            <w:bottom w:val="none" w:sz="0" w:space="0" w:color="auto"/>
            <w:right w:val="none" w:sz="0" w:space="0" w:color="auto"/>
          </w:divBdr>
        </w:div>
      </w:divsChild>
    </w:div>
    <w:div w:id="1297181846">
      <w:bodyDiv w:val="1"/>
      <w:marLeft w:val="0"/>
      <w:marRight w:val="0"/>
      <w:marTop w:val="0"/>
      <w:marBottom w:val="0"/>
      <w:divBdr>
        <w:top w:val="none" w:sz="0" w:space="0" w:color="auto"/>
        <w:left w:val="none" w:sz="0" w:space="0" w:color="auto"/>
        <w:bottom w:val="none" w:sz="0" w:space="0" w:color="auto"/>
        <w:right w:val="none" w:sz="0" w:space="0" w:color="auto"/>
      </w:divBdr>
    </w:div>
    <w:div w:id="1313631480">
      <w:bodyDiv w:val="1"/>
      <w:marLeft w:val="0"/>
      <w:marRight w:val="0"/>
      <w:marTop w:val="0"/>
      <w:marBottom w:val="0"/>
      <w:divBdr>
        <w:top w:val="none" w:sz="0" w:space="0" w:color="auto"/>
        <w:left w:val="none" w:sz="0" w:space="0" w:color="auto"/>
        <w:bottom w:val="none" w:sz="0" w:space="0" w:color="auto"/>
        <w:right w:val="none" w:sz="0" w:space="0" w:color="auto"/>
      </w:divBdr>
    </w:div>
    <w:div w:id="1330249786">
      <w:bodyDiv w:val="1"/>
      <w:marLeft w:val="0"/>
      <w:marRight w:val="0"/>
      <w:marTop w:val="0"/>
      <w:marBottom w:val="0"/>
      <w:divBdr>
        <w:top w:val="none" w:sz="0" w:space="0" w:color="auto"/>
        <w:left w:val="none" w:sz="0" w:space="0" w:color="auto"/>
        <w:bottom w:val="none" w:sz="0" w:space="0" w:color="auto"/>
        <w:right w:val="none" w:sz="0" w:space="0" w:color="auto"/>
      </w:divBdr>
    </w:div>
    <w:div w:id="1334840435">
      <w:bodyDiv w:val="1"/>
      <w:marLeft w:val="0"/>
      <w:marRight w:val="0"/>
      <w:marTop w:val="0"/>
      <w:marBottom w:val="0"/>
      <w:divBdr>
        <w:top w:val="none" w:sz="0" w:space="0" w:color="auto"/>
        <w:left w:val="none" w:sz="0" w:space="0" w:color="auto"/>
        <w:bottom w:val="none" w:sz="0" w:space="0" w:color="auto"/>
        <w:right w:val="none" w:sz="0" w:space="0" w:color="auto"/>
      </w:divBdr>
    </w:div>
    <w:div w:id="1366129418">
      <w:bodyDiv w:val="1"/>
      <w:marLeft w:val="0"/>
      <w:marRight w:val="0"/>
      <w:marTop w:val="0"/>
      <w:marBottom w:val="0"/>
      <w:divBdr>
        <w:top w:val="none" w:sz="0" w:space="0" w:color="auto"/>
        <w:left w:val="none" w:sz="0" w:space="0" w:color="auto"/>
        <w:bottom w:val="none" w:sz="0" w:space="0" w:color="auto"/>
        <w:right w:val="none" w:sz="0" w:space="0" w:color="auto"/>
      </w:divBdr>
    </w:div>
    <w:div w:id="1422070463">
      <w:bodyDiv w:val="1"/>
      <w:marLeft w:val="0"/>
      <w:marRight w:val="0"/>
      <w:marTop w:val="0"/>
      <w:marBottom w:val="0"/>
      <w:divBdr>
        <w:top w:val="none" w:sz="0" w:space="0" w:color="auto"/>
        <w:left w:val="none" w:sz="0" w:space="0" w:color="auto"/>
        <w:bottom w:val="none" w:sz="0" w:space="0" w:color="auto"/>
        <w:right w:val="none" w:sz="0" w:space="0" w:color="auto"/>
      </w:divBdr>
    </w:div>
    <w:div w:id="1549486915">
      <w:bodyDiv w:val="1"/>
      <w:marLeft w:val="0"/>
      <w:marRight w:val="0"/>
      <w:marTop w:val="0"/>
      <w:marBottom w:val="0"/>
      <w:divBdr>
        <w:top w:val="none" w:sz="0" w:space="0" w:color="auto"/>
        <w:left w:val="none" w:sz="0" w:space="0" w:color="auto"/>
        <w:bottom w:val="none" w:sz="0" w:space="0" w:color="auto"/>
        <w:right w:val="none" w:sz="0" w:space="0" w:color="auto"/>
      </w:divBdr>
    </w:div>
    <w:div w:id="1588491268">
      <w:bodyDiv w:val="1"/>
      <w:marLeft w:val="0"/>
      <w:marRight w:val="0"/>
      <w:marTop w:val="0"/>
      <w:marBottom w:val="0"/>
      <w:divBdr>
        <w:top w:val="none" w:sz="0" w:space="0" w:color="auto"/>
        <w:left w:val="none" w:sz="0" w:space="0" w:color="auto"/>
        <w:bottom w:val="none" w:sz="0" w:space="0" w:color="auto"/>
        <w:right w:val="none" w:sz="0" w:space="0" w:color="auto"/>
      </w:divBdr>
    </w:div>
    <w:div w:id="1612324024">
      <w:bodyDiv w:val="1"/>
      <w:marLeft w:val="0"/>
      <w:marRight w:val="0"/>
      <w:marTop w:val="0"/>
      <w:marBottom w:val="0"/>
      <w:divBdr>
        <w:top w:val="none" w:sz="0" w:space="0" w:color="auto"/>
        <w:left w:val="none" w:sz="0" w:space="0" w:color="auto"/>
        <w:bottom w:val="none" w:sz="0" w:space="0" w:color="auto"/>
        <w:right w:val="none" w:sz="0" w:space="0" w:color="auto"/>
      </w:divBdr>
    </w:div>
    <w:div w:id="1746947888">
      <w:bodyDiv w:val="1"/>
      <w:marLeft w:val="0"/>
      <w:marRight w:val="0"/>
      <w:marTop w:val="0"/>
      <w:marBottom w:val="0"/>
      <w:divBdr>
        <w:top w:val="none" w:sz="0" w:space="0" w:color="auto"/>
        <w:left w:val="none" w:sz="0" w:space="0" w:color="auto"/>
        <w:bottom w:val="none" w:sz="0" w:space="0" w:color="auto"/>
        <w:right w:val="none" w:sz="0" w:space="0" w:color="auto"/>
      </w:divBdr>
    </w:div>
    <w:div w:id="1757436788">
      <w:bodyDiv w:val="1"/>
      <w:marLeft w:val="0"/>
      <w:marRight w:val="0"/>
      <w:marTop w:val="0"/>
      <w:marBottom w:val="0"/>
      <w:divBdr>
        <w:top w:val="none" w:sz="0" w:space="0" w:color="auto"/>
        <w:left w:val="none" w:sz="0" w:space="0" w:color="auto"/>
        <w:bottom w:val="none" w:sz="0" w:space="0" w:color="auto"/>
        <w:right w:val="none" w:sz="0" w:space="0" w:color="auto"/>
      </w:divBdr>
    </w:div>
    <w:div w:id="1797412946">
      <w:bodyDiv w:val="1"/>
      <w:marLeft w:val="0"/>
      <w:marRight w:val="0"/>
      <w:marTop w:val="0"/>
      <w:marBottom w:val="0"/>
      <w:divBdr>
        <w:top w:val="none" w:sz="0" w:space="0" w:color="auto"/>
        <w:left w:val="none" w:sz="0" w:space="0" w:color="auto"/>
        <w:bottom w:val="none" w:sz="0" w:space="0" w:color="auto"/>
        <w:right w:val="none" w:sz="0" w:space="0" w:color="auto"/>
      </w:divBdr>
    </w:div>
    <w:div w:id="1825051062">
      <w:bodyDiv w:val="1"/>
      <w:marLeft w:val="0"/>
      <w:marRight w:val="0"/>
      <w:marTop w:val="0"/>
      <w:marBottom w:val="0"/>
      <w:divBdr>
        <w:top w:val="none" w:sz="0" w:space="0" w:color="auto"/>
        <w:left w:val="none" w:sz="0" w:space="0" w:color="auto"/>
        <w:bottom w:val="none" w:sz="0" w:space="0" w:color="auto"/>
        <w:right w:val="none" w:sz="0" w:space="0" w:color="auto"/>
      </w:divBdr>
    </w:div>
    <w:div w:id="1983581166">
      <w:bodyDiv w:val="1"/>
      <w:marLeft w:val="0"/>
      <w:marRight w:val="0"/>
      <w:marTop w:val="0"/>
      <w:marBottom w:val="0"/>
      <w:divBdr>
        <w:top w:val="none" w:sz="0" w:space="0" w:color="auto"/>
        <w:left w:val="none" w:sz="0" w:space="0" w:color="auto"/>
        <w:bottom w:val="none" w:sz="0" w:space="0" w:color="auto"/>
        <w:right w:val="none" w:sz="0" w:space="0" w:color="auto"/>
      </w:divBdr>
    </w:div>
    <w:div w:id="1997302001">
      <w:bodyDiv w:val="1"/>
      <w:marLeft w:val="0"/>
      <w:marRight w:val="0"/>
      <w:marTop w:val="0"/>
      <w:marBottom w:val="0"/>
      <w:divBdr>
        <w:top w:val="none" w:sz="0" w:space="0" w:color="auto"/>
        <w:left w:val="none" w:sz="0" w:space="0" w:color="auto"/>
        <w:bottom w:val="none" w:sz="0" w:space="0" w:color="auto"/>
        <w:right w:val="none" w:sz="0" w:space="0" w:color="auto"/>
      </w:divBdr>
    </w:div>
    <w:div w:id="20093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FBAFB-E179-4444-83DE-20CA6E46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1964</Words>
  <Characters>10802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SecMunicipal</cp:lastModifiedBy>
  <cp:revision>3</cp:revision>
  <cp:lastPrinted>2015-01-26T18:42:00Z</cp:lastPrinted>
  <dcterms:created xsi:type="dcterms:W3CDTF">2015-01-26T19:28:00Z</dcterms:created>
  <dcterms:modified xsi:type="dcterms:W3CDTF">2015-02-05T20:15:00Z</dcterms:modified>
</cp:coreProperties>
</file>