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82" w:rsidRDefault="00694082" w:rsidP="00533C44">
      <w:pPr>
        <w:pStyle w:val="Ttulo1"/>
        <w:spacing w:before="0" w:line="240" w:lineRule="auto"/>
        <w:contextualSpacing/>
        <w:jc w:val="center"/>
        <w:rPr>
          <w:rFonts w:eastAsia="SimSun"/>
          <w:i/>
          <w:color w:val="000000" w:themeColor="text1"/>
          <w:sz w:val="22"/>
          <w:szCs w:val="22"/>
        </w:rPr>
      </w:pPr>
      <w:r>
        <w:rPr>
          <w:rFonts w:eastAsia="SimSun"/>
          <w:i/>
          <w:color w:val="000000" w:themeColor="text1"/>
          <w:sz w:val="22"/>
          <w:szCs w:val="22"/>
        </w:rPr>
        <w:t xml:space="preserve">ACTA </w:t>
      </w:r>
      <w:r w:rsidR="00B63006">
        <w:rPr>
          <w:rFonts w:eastAsia="SimSun"/>
          <w:i/>
          <w:color w:val="000000" w:themeColor="text1"/>
          <w:sz w:val="22"/>
          <w:szCs w:val="22"/>
        </w:rPr>
        <w:t xml:space="preserve">DE ACUERDOS </w:t>
      </w:r>
      <w:r>
        <w:rPr>
          <w:rFonts w:eastAsia="SimSun"/>
          <w:i/>
          <w:color w:val="000000" w:themeColor="text1"/>
          <w:sz w:val="22"/>
          <w:szCs w:val="22"/>
        </w:rPr>
        <w:t>REUNIÓN DE CONCEJO</w:t>
      </w:r>
    </w:p>
    <w:p w:rsidR="00694082" w:rsidRDefault="00694082" w:rsidP="00533C44">
      <w:pPr>
        <w:pStyle w:val="Ttulo1"/>
        <w:spacing w:before="0" w:line="240" w:lineRule="auto"/>
        <w:contextualSpacing/>
        <w:jc w:val="center"/>
        <w:rPr>
          <w:rFonts w:eastAsia="SimSun"/>
          <w:i/>
          <w:color w:val="000000" w:themeColor="text1"/>
          <w:sz w:val="22"/>
          <w:szCs w:val="22"/>
        </w:rPr>
      </w:pPr>
      <w:r>
        <w:rPr>
          <w:rFonts w:eastAsia="SimSun"/>
          <w:i/>
          <w:color w:val="000000" w:themeColor="text1"/>
          <w:sz w:val="22"/>
          <w:szCs w:val="22"/>
        </w:rPr>
        <w:t>LAGO RANCO</w:t>
      </w:r>
    </w:p>
    <w:p w:rsidR="00694082" w:rsidRDefault="00694082" w:rsidP="00533C44">
      <w:pPr>
        <w:pStyle w:val="Ttulo2"/>
        <w:spacing w:before="0" w:line="240" w:lineRule="auto"/>
        <w:contextualSpacing/>
        <w:jc w:val="center"/>
        <w:rPr>
          <w:rFonts w:eastAsia="SimSun"/>
          <w:i/>
          <w:color w:val="000000" w:themeColor="text1"/>
          <w:sz w:val="22"/>
          <w:szCs w:val="22"/>
        </w:rPr>
      </w:pPr>
      <w:r>
        <w:rPr>
          <w:rFonts w:eastAsia="SimSun"/>
          <w:i/>
          <w:color w:val="000000" w:themeColor="text1"/>
          <w:sz w:val="22"/>
          <w:szCs w:val="22"/>
        </w:rPr>
        <w:t xml:space="preserve">Nº </w:t>
      </w:r>
      <w:r w:rsidR="00EB18E7">
        <w:rPr>
          <w:rFonts w:eastAsia="SimSun"/>
          <w:i/>
          <w:color w:val="000000" w:themeColor="text1"/>
          <w:sz w:val="22"/>
          <w:szCs w:val="22"/>
        </w:rPr>
        <w:t>22</w:t>
      </w:r>
    </w:p>
    <w:p w:rsidR="00B91AA9" w:rsidRPr="00B91AA9" w:rsidRDefault="00B91AA9" w:rsidP="00533C44">
      <w:pPr>
        <w:contextualSpacing/>
      </w:pPr>
    </w:p>
    <w:p w:rsidR="00694082" w:rsidRDefault="00694082" w:rsidP="00533C44">
      <w:pPr>
        <w:spacing w:line="240" w:lineRule="auto"/>
        <w:contextualSpacing/>
        <w:jc w:val="both"/>
        <w:rPr>
          <w:rFonts w:asciiTheme="majorHAnsi" w:hAnsiTheme="majorHAnsi"/>
          <w:i/>
        </w:rPr>
      </w:pPr>
      <w:r>
        <w:rPr>
          <w:rFonts w:asciiTheme="majorHAnsi" w:hAnsiTheme="majorHAnsi"/>
          <w:b/>
          <w:i/>
        </w:rPr>
        <w:t>FECHA</w:t>
      </w:r>
      <w:r>
        <w:rPr>
          <w:rFonts w:asciiTheme="majorHAnsi" w:hAnsiTheme="majorHAnsi"/>
          <w:i/>
        </w:rPr>
        <w:t xml:space="preserve">: </w:t>
      </w:r>
      <w:r w:rsidR="00EB18E7">
        <w:rPr>
          <w:rFonts w:asciiTheme="majorHAnsi" w:hAnsiTheme="majorHAnsi"/>
          <w:i/>
        </w:rPr>
        <w:t>13</w:t>
      </w:r>
      <w:r>
        <w:rPr>
          <w:rFonts w:asciiTheme="majorHAnsi" w:hAnsiTheme="majorHAnsi"/>
          <w:i/>
        </w:rPr>
        <w:t>/</w:t>
      </w:r>
      <w:r w:rsidR="00EB18E7">
        <w:rPr>
          <w:rFonts w:asciiTheme="majorHAnsi" w:hAnsiTheme="majorHAnsi"/>
          <w:i/>
        </w:rPr>
        <w:t>8</w:t>
      </w:r>
      <w:r>
        <w:rPr>
          <w:rFonts w:asciiTheme="majorHAnsi" w:hAnsiTheme="majorHAnsi"/>
          <w:i/>
        </w:rPr>
        <w:t>/</w:t>
      </w:r>
      <w:r w:rsidRPr="00021C89">
        <w:rPr>
          <w:rFonts w:asciiTheme="majorHAnsi" w:hAnsiTheme="majorHAnsi"/>
          <w:i/>
        </w:rPr>
        <w:t>2015</w:t>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t xml:space="preserve">        </w:t>
      </w:r>
      <w:r w:rsidR="00533C44">
        <w:rPr>
          <w:rFonts w:asciiTheme="majorHAnsi" w:hAnsiTheme="majorHAnsi"/>
          <w:b/>
          <w:i/>
        </w:rPr>
        <w:tab/>
      </w:r>
      <w:r w:rsidR="00533C44">
        <w:rPr>
          <w:rFonts w:asciiTheme="majorHAnsi" w:hAnsiTheme="majorHAnsi"/>
          <w:b/>
          <w:i/>
        </w:rPr>
        <w:tab/>
      </w:r>
      <w:r w:rsidR="00533C44">
        <w:rPr>
          <w:rFonts w:asciiTheme="majorHAnsi" w:hAnsiTheme="majorHAnsi"/>
          <w:b/>
          <w:i/>
        </w:rPr>
        <w:tab/>
      </w:r>
      <w:r>
        <w:rPr>
          <w:rFonts w:asciiTheme="majorHAnsi" w:hAnsiTheme="majorHAnsi"/>
          <w:b/>
          <w:i/>
        </w:rPr>
        <w:t>Hora</w:t>
      </w:r>
      <w:r>
        <w:rPr>
          <w:rFonts w:asciiTheme="majorHAnsi" w:hAnsiTheme="majorHAnsi"/>
          <w:i/>
        </w:rPr>
        <w:t xml:space="preserve">: </w:t>
      </w:r>
      <w:r w:rsidR="00EB18E7">
        <w:rPr>
          <w:rFonts w:asciiTheme="majorHAnsi" w:hAnsiTheme="majorHAnsi"/>
          <w:i/>
        </w:rPr>
        <w:t>11</w:t>
      </w:r>
      <w:r>
        <w:rPr>
          <w:rFonts w:asciiTheme="majorHAnsi" w:hAnsiTheme="majorHAnsi"/>
          <w:i/>
        </w:rPr>
        <w:t>:</w:t>
      </w:r>
      <w:r w:rsidR="00EB18E7">
        <w:rPr>
          <w:rFonts w:asciiTheme="majorHAnsi" w:hAnsiTheme="majorHAnsi"/>
          <w:i/>
        </w:rPr>
        <w:t>00</w:t>
      </w:r>
      <w:r>
        <w:rPr>
          <w:rFonts w:asciiTheme="majorHAnsi" w:hAnsiTheme="majorHAnsi"/>
          <w:i/>
        </w:rPr>
        <w:t>.-</w:t>
      </w:r>
    </w:p>
    <w:p w:rsidR="00694082" w:rsidRDefault="00694082" w:rsidP="00533C44">
      <w:pPr>
        <w:spacing w:line="240" w:lineRule="auto"/>
        <w:contextualSpacing/>
        <w:jc w:val="both"/>
        <w:rPr>
          <w:rFonts w:asciiTheme="majorHAnsi" w:eastAsia="SimSun" w:hAnsiTheme="majorHAnsi"/>
          <w:b/>
          <w:i/>
        </w:rPr>
      </w:pPr>
      <w:r>
        <w:rPr>
          <w:rFonts w:asciiTheme="majorHAnsi" w:eastAsia="SimSun" w:hAnsiTheme="majorHAnsi"/>
          <w:b/>
          <w:i/>
        </w:rPr>
        <w:t xml:space="preserve">PRESIDE: </w:t>
      </w:r>
      <w:r w:rsidR="003518B5">
        <w:rPr>
          <w:rFonts w:asciiTheme="majorHAnsi" w:eastAsia="SimSun" w:hAnsiTheme="majorHAnsi"/>
          <w:i/>
        </w:rPr>
        <w:t>Santiago Rosas Lobos</w:t>
      </w:r>
      <w:r>
        <w:rPr>
          <w:rFonts w:asciiTheme="majorHAnsi" w:eastAsia="SimSun" w:hAnsiTheme="majorHAnsi"/>
          <w:i/>
        </w:rPr>
        <w:t xml:space="preserve">. </w:t>
      </w:r>
      <w:r>
        <w:rPr>
          <w:rFonts w:asciiTheme="majorHAnsi" w:eastAsia="SimSun" w:hAnsiTheme="majorHAnsi"/>
          <w:b/>
          <w:i/>
        </w:rPr>
        <w:t xml:space="preserve"> </w:t>
      </w:r>
    </w:p>
    <w:p w:rsidR="00694082" w:rsidRDefault="00694082" w:rsidP="00533C44">
      <w:pPr>
        <w:spacing w:line="240" w:lineRule="auto"/>
        <w:contextualSpacing/>
        <w:jc w:val="both"/>
        <w:rPr>
          <w:rFonts w:asciiTheme="majorHAnsi" w:eastAsia="SimSun" w:hAnsiTheme="majorHAnsi"/>
          <w:i/>
        </w:rPr>
      </w:pPr>
      <w:r>
        <w:rPr>
          <w:rFonts w:asciiTheme="majorHAnsi" w:eastAsia="SimSun" w:hAnsiTheme="majorHAnsi"/>
          <w:b/>
          <w:i/>
        </w:rPr>
        <w:t>ASISTENCIA</w:t>
      </w:r>
      <w:r>
        <w:rPr>
          <w:rFonts w:asciiTheme="majorHAnsi" w:eastAsia="SimSun" w:hAnsiTheme="majorHAnsi"/>
          <w:i/>
        </w:rPr>
        <w:t xml:space="preserve">: </w:t>
      </w:r>
      <w:r w:rsidR="00BF2AAC">
        <w:rPr>
          <w:rFonts w:asciiTheme="majorHAnsi" w:eastAsia="SimSun" w:hAnsiTheme="majorHAnsi"/>
          <w:i/>
        </w:rPr>
        <w:t>Completa</w:t>
      </w:r>
      <w:r w:rsidR="00945DD7">
        <w:rPr>
          <w:rFonts w:asciiTheme="majorHAnsi" w:eastAsia="SimSun" w:hAnsiTheme="majorHAnsi"/>
          <w:i/>
        </w:rPr>
        <w:t xml:space="preserve">, </w:t>
      </w:r>
      <w:r w:rsidR="00B42BCC">
        <w:rPr>
          <w:rFonts w:asciiTheme="majorHAnsi" w:eastAsia="SimSun" w:hAnsiTheme="majorHAnsi"/>
          <w:i/>
        </w:rPr>
        <w:t xml:space="preserve">excepto por el Concejal Herman Portales, quien </w:t>
      </w:r>
      <w:r w:rsidR="00EB18E7">
        <w:rPr>
          <w:rFonts w:asciiTheme="majorHAnsi" w:eastAsia="SimSun" w:hAnsiTheme="majorHAnsi"/>
          <w:i/>
        </w:rPr>
        <w:t>presenta certificado médico.</w:t>
      </w:r>
    </w:p>
    <w:p w:rsidR="00694082" w:rsidRDefault="00694082" w:rsidP="00533C44">
      <w:pPr>
        <w:spacing w:line="240" w:lineRule="auto"/>
        <w:contextualSpacing/>
        <w:jc w:val="both"/>
        <w:rPr>
          <w:rFonts w:asciiTheme="majorHAnsi" w:hAnsiTheme="majorHAnsi"/>
          <w:i/>
        </w:rPr>
      </w:pPr>
      <w:r>
        <w:rPr>
          <w:rFonts w:asciiTheme="majorHAnsi" w:hAnsiTheme="majorHAnsi"/>
          <w:b/>
          <w:i/>
        </w:rPr>
        <w:t xml:space="preserve">MINISTRO DE FE: </w:t>
      </w:r>
      <w:r>
        <w:rPr>
          <w:rFonts w:asciiTheme="majorHAnsi" w:hAnsiTheme="majorHAnsi"/>
          <w:i/>
        </w:rPr>
        <w:t>Claudia Araneda Núñez.</w:t>
      </w:r>
    </w:p>
    <w:p w:rsidR="00533C44" w:rsidRDefault="00533C44" w:rsidP="00533C44">
      <w:pPr>
        <w:spacing w:line="240" w:lineRule="auto"/>
        <w:contextualSpacing/>
        <w:jc w:val="both"/>
        <w:rPr>
          <w:rFonts w:asciiTheme="majorHAnsi" w:hAnsiTheme="majorHAnsi"/>
          <w:i/>
        </w:rPr>
      </w:pPr>
    </w:p>
    <w:p w:rsidR="00694082" w:rsidRDefault="00694082" w:rsidP="00533C44">
      <w:pPr>
        <w:pStyle w:val="Textoindependiente"/>
        <w:spacing w:line="240" w:lineRule="auto"/>
        <w:contextualSpacing/>
        <w:rPr>
          <w:rFonts w:asciiTheme="majorHAnsi" w:hAnsiTheme="majorHAnsi"/>
          <w:b/>
          <w:i/>
          <w:color w:val="1D1B11" w:themeColor="background2" w:themeShade="1A"/>
        </w:rPr>
      </w:pPr>
      <w:r>
        <w:rPr>
          <w:rFonts w:asciiTheme="majorHAnsi" w:eastAsia="SimSun" w:hAnsiTheme="majorHAnsi"/>
          <w:i/>
        </w:rPr>
        <w:t>La tabla de la presente reunión es la siguiente:</w:t>
      </w:r>
      <w:r>
        <w:rPr>
          <w:rFonts w:asciiTheme="majorHAnsi" w:hAnsiTheme="majorHAnsi"/>
          <w:b/>
          <w:i/>
          <w:color w:val="1D1B11" w:themeColor="background2" w:themeShade="1A"/>
        </w:rPr>
        <w:t xml:space="preserve"> </w:t>
      </w:r>
    </w:p>
    <w:p w:rsidR="00EB18E7" w:rsidRDefault="00EB18E7" w:rsidP="00533C44">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Aprobación de Actas de Reuniones Ordinarias N</w:t>
      </w:r>
      <w:r>
        <w:rPr>
          <w:rFonts w:asciiTheme="majorHAnsi" w:eastAsia="SimSun" w:hAnsiTheme="majorHAnsi" w:cs="Consolas"/>
          <w:b/>
          <w:i/>
          <w:color w:val="000000" w:themeColor="text1"/>
          <w:vertAlign w:val="superscript"/>
        </w:rPr>
        <w:t>os</w:t>
      </w:r>
      <w:r>
        <w:rPr>
          <w:rFonts w:asciiTheme="majorHAnsi" w:hAnsiTheme="majorHAnsi" w:cs="Times New Roman"/>
          <w:b/>
          <w:i/>
          <w:color w:val="1D1B11" w:themeColor="background2" w:themeShade="1A"/>
        </w:rPr>
        <w:t xml:space="preserve"> 20 y 21.</w:t>
      </w:r>
    </w:p>
    <w:p w:rsidR="00EB18E7" w:rsidRDefault="00EB18E7" w:rsidP="00533C44">
      <w:pPr>
        <w:pStyle w:val="Prrafodelista"/>
        <w:numPr>
          <w:ilvl w:val="0"/>
          <w:numId w:val="1"/>
        </w:numPr>
        <w:jc w:val="both"/>
        <w:rPr>
          <w:rFonts w:asciiTheme="majorHAnsi" w:hAnsiTheme="majorHAnsi" w:cs="Times New Roman"/>
          <w:b/>
          <w:i/>
          <w:color w:val="1D1B11" w:themeColor="background2" w:themeShade="1A"/>
        </w:rPr>
      </w:pPr>
      <w:r w:rsidRPr="00606F77">
        <w:rPr>
          <w:rFonts w:asciiTheme="majorHAnsi" w:hAnsiTheme="majorHAnsi" w:cs="Times New Roman"/>
          <w:b/>
          <w:i/>
          <w:color w:val="1D1B11" w:themeColor="background2" w:themeShade="1A"/>
        </w:rPr>
        <w:t xml:space="preserve">El Programa de </w:t>
      </w:r>
      <w:r>
        <w:rPr>
          <w:rFonts w:asciiTheme="majorHAnsi" w:hAnsiTheme="majorHAnsi" w:cs="Times New Roman"/>
          <w:b/>
          <w:i/>
          <w:color w:val="1D1B11" w:themeColor="background2" w:themeShade="1A"/>
        </w:rPr>
        <w:t>P</w:t>
      </w:r>
      <w:r w:rsidRPr="00606F77">
        <w:rPr>
          <w:rFonts w:asciiTheme="majorHAnsi" w:hAnsiTheme="majorHAnsi" w:cs="Times New Roman"/>
          <w:b/>
          <w:i/>
          <w:color w:val="1D1B11" w:themeColor="background2" w:themeShade="1A"/>
        </w:rPr>
        <w:t xml:space="preserve">romoción de </w:t>
      </w:r>
      <w:r w:rsidR="00F02D01">
        <w:rPr>
          <w:rFonts w:asciiTheme="majorHAnsi" w:hAnsiTheme="majorHAnsi" w:cs="Times New Roman"/>
          <w:b/>
          <w:i/>
          <w:color w:val="1D1B11" w:themeColor="background2" w:themeShade="1A"/>
        </w:rPr>
        <w:t>S</w:t>
      </w:r>
      <w:r w:rsidRPr="00606F77">
        <w:rPr>
          <w:rFonts w:asciiTheme="majorHAnsi" w:hAnsiTheme="majorHAnsi" w:cs="Times New Roman"/>
          <w:b/>
          <w:i/>
          <w:color w:val="1D1B11" w:themeColor="background2" w:themeShade="1A"/>
        </w:rPr>
        <w:t xml:space="preserve">alud solicita pronunciamiento del  concejo para ocupar  los fondos del ítem “mejoramiento de plazas” de ese programa en la reparación de plazas instaladas por el municipio. </w:t>
      </w:r>
    </w:p>
    <w:p w:rsidR="00EB18E7" w:rsidRDefault="00EB18E7" w:rsidP="00533C44">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Jefe de Finanzas entrega, para conocimiento</w:t>
      </w:r>
      <w:r w:rsidR="00F02D01">
        <w:rPr>
          <w:rFonts w:asciiTheme="majorHAnsi" w:hAnsiTheme="majorHAnsi" w:cs="Times New Roman"/>
          <w:b/>
          <w:i/>
          <w:color w:val="1D1B11" w:themeColor="background2" w:themeShade="1A"/>
        </w:rPr>
        <w:t xml:space="preserve"> </w:t>
      </w:r>
      <w:r>
        <w:rPr>
          <w:rFonts w:asciiTheme="majorHAnsi" w:hAnsiTheme="majorHAnsi" w:cs="Times New Roman"/>
          <w:b/>
          <w:i/>
          <w:color w:val="1D1B11" w:themeColor="background2" w:themeShade="1A"/>
        </w:rPr>
        <w:t>del Concejo</w:t>
      </w:r>
      <w:r w:rsidR="00F02D01">
        <w:rPr>
          <w:rFonts w:asciiTheme="majorHAnsi" w:hAnsiTheme="majorHAnsi" w:cs="Times New Roman"/>
          <w:b/>
          <w:i/>
          <w:color w:val="1D1B11" w:themeColor="background2" w:themeShade="1A"/>
        </w:rPr>
        <w:t>,</w:t>
      </w:r>
      <w:r>
        <w:rPr>
          <w:rFonts w:asciiTheme="majorHAnsi" w:hAnsiTheme="majorHAnsi" w:cs="Times New Roman"/>
          <w:b/>
          <w:i/>
          <w:color w:val="1D1B11" w:themeColor="background2" w:themeShade="1A"/>
        </w:rPr>
        <w:t xml:space="preserve"> el Informe de Ejecución Presupuestaria del </w:t>
      </w:r>
      <w:r w:rsidR="00F02D01">
        <w:rPr>
          <w:rFonts w:asciiTheme="majorHAnsi" w:hAnsiTheme="majorHAnsi" w:cs="Times New Roman"/>
          <w:b/>
          <w:i/>
          <w:color w:val="1D1B11" w:themeColor="background2" w:themeShade="1A"/>
        </w:rPr>
        <w:t>S</w:t>
      </w:r>
      <w:r>
        <w:rPr>
          <w:rFonts w:asciiTheme="majorHAnsi" w:hAnsiTheme="majorHAnsi" w:cs="Times New Roman"/>
          <w:b/>
          <w:i/>
          <w:color w:val="1D1B11" w:themeColor="background2" w:themeShade="1A"/>
        </w:rPr>
        <w:t>egundo Trimestre de 2015, documento presentado con fecha 20 de Julio y que no había podido ser revisado por falta de reuniones de Concejo.</w:t>
      </w:r>
    </w:p>
    <w:p w:rsidR="00EB18E7" w:rsidRDefault="00EB18E7" w:rsidP="00533C44">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Jefe de DAEM solicita acuerdo de Concejo para cancelar indemnización a dos docentes de ese </w:t>
      </w:r>
      <w:r w:rsidR="00533C44">
        <w:rPr>
          <w:rFonts w:asciiTheme="majorHAnsi" w:hAnsiTheme="majorHAnsi" w:cs="Times New Roman"/>
          <w:b/>
          <w:i/>
          <w:color w:val="1D1B11" w:themeColor="background2" w:themeShade="1A"/>
        </w:rPr>
        <w:t>D</w:t>
      </w:r>
      <w:r>
        <w:rPr>
          <w:rFonts w:asciiTheme="majorHAnsi" w:hAnsiTheme="majorHAnsi" w:cs="Times New Roman"/>
          <w:b/>
          <w:i/>
          <w:color w:val="1D1B11" w:themeColor="background2" w:themeShade="1A"/>
        </w:rPr>
        <w:t xml:space="preserve">epartamento, según Ley 20.822. </w:t>
      </w:r>
    </w:p>
    <w:p w:rsidR="00EB18E7" w:rsidRDefault="00EB18E7" w:rsidP="00533C44">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Alcalde requiere </w:t>
      </w:r>
      <w:r w:rsidR="00533C44">
        <w:rPr>
          <w:rFonts w:asciiTheme="majorHAnsi" w:hAnsiTheme="majorHAnsi" w:cs="Times New Roman"/>
          <w:b/>
          <w:i/>
          <w:color w:val="1D1B11" w:themeColor="background2" w:themeShade="1A"/>
        </w:rPr>
        <w:t xml:space="preserve">la </w:t>
      </w:r>
      <w:r>
        <w:rPr>
          <w:rFonts w:asciiTheme="majorHAnsi" w:hAnsiTheme="majorHAnsi" w:cs="Times New Roman"/>
          <w:b/>
          <w:i/>
          <w:color w:val="1D1B11" w:themeColor="background2" w:themeShade="1A"/>
        </w:rPr>
        <w:t xml:space="preserve">aprobación del Concejo para dar de baja la motoniveladora municipal debido a la llegada de una máquina nueva. </w:t>
      </w:r>
    </w:p>
    <w:p w:rsidR="00EB18E7" w:rsidRPr="00391115" w:rsidRDefault="00EB18E7" w:rsidP="00533C44">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C</w:t>
      </w:r>
      <w:r w:rsidRPr="00391115">
        <w:rPr>
          <w:rFonts w:asciiTheme="majorHAnsi" w:hAnsiTheme="majorHAnsi" w:cs="Times New Roman"/>
          <w:b/>
          <w:i/>
          <w:color w:val="1D1B11" w:themeColor="background2" w:themeShade="1A"/>
        </w:rPr>
        <w:t>orrespondencia.</w:t>
      </w:r>
    </w:p>
    <w:p w:rsidR="00EB18E7" w:rsidRPr="00391115" w:rsidRDefault="00EB18E7" w:rsidP="00533C44">
      <w:pPr>
        <w:pStyle w:val="Prrafodelista"/>
        <w:numPr>
          <w:ilvl w:val="0"/>
          <w:numId w:val="1"/>
        </w:numPr>
        <w:jc w:val="both"/>
        <w:rPr>
          <w:rFonts w:asciiTheme="majorHAnsi" w:hAnsiTheme="majorHAnsi" w:cs="Times New Roman"/>
          <w:b/>
          <w:i/>
          <w:color w:val="1D1B11" w:themeColor="background2" w:themeShade="1A"/>
        </w:rPr>
      </w:pPr>
      <w:r w:rsidRPr="00391115">
        <w:rPr>
          <w:rFonts w:asciiTheme="majorHAnsi" w:hAnsiTheme="majorHAnsi" w:cs="Times New Roman"/>
          <w:b/>
          <w:i/>
          <w:color w:val="1D1B11" w:themeColor="background2" w:themeShade="1A"/>
        </w:rPr>
        <w:t>Varios.</w:t>
      </w:r>
    </w:p>
    <w:p w:rsidR="00EB18E7" w:rsidRPr="00EB18E7" w:rsidRDefault="00EB18E7" w:rsidP="00533C44">
      <w:pPr>
        <w:pStyle w:val="Prrafodelista"/>
        <w:jc w:val="both"/>
        <w:rPr>
          <w:rFonts w:asciiTheme="majorHAnsi" w:hAnsiTheme="majorHAnsi" w:cs="Times New Roman"/>
          <w:b/>
          <w:i/>
          <w:color w:val="1D1B11" w:themeColor="background2" w:themeShade="1A"/>
        </w:rPr>
      </w:pPr>
    </w:p>
    <w:p w:rsidR="00EB18E7" w:rsidRPr="00EB18E7" w:rsidRDefault="00694082" w:rsidP="00533C44">
      <w:pPr>
        <w:contextualSpacing/>
        <w:jc w:val="both"/>
        <w:rPr>
          <w:rFonts w:asciiTheme="majorHAnsi" w:hAnsiTheme="majorHAnsi" w:cs="Times New Roman"/>
          <w:b/>
          <w:i/>
          <w:color w:val="1D1B11" w:themeColor="background2" w:themeShade="1A"/>
        </w:rPr>
      </w:pPr>
      <w:r w:rsidRPr="00EB18E7">
        <w:rPr>
          <w:rFonts w:asciiTheme="majorHAnsi" w:hAnsiTheme="majorHAnsi"/>
          <w:b/>
          <w:i/>
        </w:rPr>
        <w:t xml:space="preserve">1.- </w:t>
      </w:r>
      <w:r w:rsidR="00EB18E7" w:rsidRPr="00EB18E7">
        <w:rPr>
          <w:rFonts w:asciiTheme="majorHAnsi" w:hAnsiTheme="majorHAnsi" w:cs="Times New Roman"/>
          <w:b/>
          <w:i/>
          <w:color w:val="1D1B11" w:themeColor="background2" w:themeShade="1A"/>
        </w:rPr>
        <w:t>Aprobación de Actas de Reuniones Ordinarias N</w:t>
      </w:r>
      <w:r w:rsidR="00EB18E7" w:rsidRPr="00EB18E7">
        <w:rPr>
          <w:rFonts w:asciiTheme="majorHAnsi" w:eastAsia="SimSun" w:hAnsiTheme="majorHAnsi" w:cs="Consolas"/>
          <w:b/>
          <w:i/>
          <w:color w:val="000000" w:themeColor="text1"/>
          <w:vertAlign w:val="superscript"/>
        </w:rPr>
        <w:t>os</w:t>
      </w:r>
      <w:r w:rsidR="00EB18E7" w:rsidRPr="00EB18E7">
        <w:rPr>
          <w:rFonts w:asciiTheme="majorHAnsi" w:hAnsiTheme="majorHAnsi" w:cs="Times New Roman"/>
          <w:b/>
          <w:i/>
          <w:color w:val="1D1B11" w:themeColor="background2" w:themeShade="1A"/>
        </w:rPr>
        <w:t xml:space="preserve"> 20 y 21.</w:t>
      </w:r>
    </w:p>
    <w:tbl>
      <w:tblPr>
        <w:tblStyle w:val="Tablaconcuadrcula"/>
        <w:tblW w:w="0" w:type="auto"/>
        <w:tblLook w:val="04A0"/>
      </w:tblPr>
      <w:tblGrid>
        <w:gridCol w:w="9690"/>
      </w:tblGrid>
      <w:tr w:rsidR="00694082" w:rsidTr="00694082">
        <w:tc>
          <w:tcPr>
            <w:tcW w:w="9690" w:type="dxa"/>
            <w:tcBorders>
              <w:top w:val="single" w:sz="4" w:space="0" w:color="auto"/>
              <w:left w:val="single" w:sz="4" w:space="0" w:color="auto"/>
              <w:bottom w:val="single" w:sz="4" w:space="0" w:color="auto"/>
              <w:right w:val="single" w:sz="4" w:space="0" w:color="auto"/>
            </w:tcBorders>
            <w:shd w:val="clear" w:color="auto" w:fill="FBECBB"/>
            <w:hideMark/>
          </w:tcPr>
          <w:p w:rsidR="00694082" w:rsidRPr="00915801" w:rsidRDefault="00694082" w:rsidP="00533C44">
            <w:pPr>
              <w:contextualSpacing/>
              <w:jc w:val="both"/>
              <w:rPr>
                <w:rFonts w:asciiTheme="majorHAnsi" w:eastAsia="SimSun" w:hAnsiTheme="majorHAnsi" w:cs="Consolas"/>
                <w:i/>
                <w:color w:val="000000" w:themeColor="text1"/>
              </w:rPr>
            </w:pPr>
            <w:r>
              <w:rPr>
                <w:rFonts w:asciiTheme="majorHAnsi" w:eastAsia="SimSun" w:hAnsiTheme="majorHAnsi" w:cs="Consolas"/>
                <w:b/>
                <w:i/>
                <w:color w:val="000000" w:themeColor="text1"/>
              </w:rPr>
              <w:t xml:space="preserve">ACUERDO Nº  </w:t>
            </w:r>
            <w:r w:rsidR="001513C4">
              <w:rPr>
                <w:rFonts w:asciiTheme="majorHAnsi" w:eastAsia="SimSun" w:hAnsiTheme="majorHAnsi" w:cs="Consolas"/>
                <w:b/>
                <w:i/>
                <w:color w:val="000000" w:themeColor="text1"/>
              </w:rPr>
              <w:t>12</w:t>
            </w:r>
            <w:r w:rsidR="00EB18E7">
              <w:rPr>
                <w:rFonts w:asciiTheme="majorHAnsi" w:eastAsia="SimSun" w:hAnsiTheme="majorHAnsi" w:cs="Consolas"/>
                <w:b/>
                <w:i/>
                <w:color w:val="000000" w:themeColor="text1"/>
              </w:rPr>
              <w:t>5</w:t>
            </w:r>
            <w:r>
              <w:rPr>
                <w:rFonts w:asciiTheme="majorHAnsi" w:eastAsia="SimSun" w:hAnsiTheme="majorHAnsi" w:cs="Consolas"/>
                <w:i/>
                <w:color w:val="000000" w:themeColor="text1"/>
              </w:rPr>
              <w:t xml:space="preserve">: El Concejo </w:t>
            </w:r>
            <w:r w:rsidR="00B27CFB">
              <w:rPr>
                <w:rFonts w:asciiTheme="majorHAnsi" w:eastAsia="SimSun" w:hAnsiTheme="majorHAnsi" w:cs="Consolas"/>
                <w:i/>
                <w:color w:val="000000" w:themeColor="text1"/>
              </w:rPr>
              <w:t xml:space="preserve">Municipal, </w:t>
            </w:r>
            <w:r w:rsidR="00915801">
              <w:rPr>
                <w:rFonts w:asciiTheme="majorHAnsi" w:eastAsia="SimSun" w:hAnsiTheme="majorHAnsi" w:cs="Consolas"/>
                <w:i/>
                <w:color w:val="000000" w:themeColor="text1"/>
              </w:rPr>
              <w:t>por la unanimidad de los concejales presentes</w:t>
            </w:r>
            <w:r w:rsidR="00601C47">
              <w:rPr>
                <w:rFonts w:asciiTheme="majorHAnsi" w:eastAsia="SimSun" w:hAnsiTheme="majorHAnsi" w:cs="Consolas"/>
                <w:i/>
                <w:color w:val="000000" w:themeColor="text1"/>
              </w:rPr>
              <w:t xml:space="preserve">, </w:t>
            </w:r>
            <w:r w:rsidR="004D3A20" w:rsidRPr="001513C4">
              <w:rPr>
                <w:rFonts w:asciiTheme="majorHAnsi" w:eastAsia="SimSun" w:hAnsiTheme="majorHAnsi" w:cs="Consolas"/>
                <w:i/>
                <w:color w:val="000000" w:themeColor="text1"/>
              </w:rPr>
              <w:t xml:space="preserve">aprueba </w:t>
            </w:r>
            <w:r w:rsidR="00EB18E7">
              <w:rPr>
                <w:rFonts w:asciiTheme="majorHAnsi" w:eastAsia="SimSun" w:hAnsiTheme="majorHAnsi" w:cs="Consolas"/>
                <w:i/>
                <w:color w:val="000000" w:themeColor="text1"/>
              </w:rPr>
              <w:t xml:space="preserve">las </w:t>
            </w:r>
            <w:r w:rsidR="00EB18E7" w:rsidRPr="00EB18E7">
              <w:rPr>
                <w:rFonts w:asciiTheme="majorHAnsi" w:hAnsiTheme="majorHAnsi" w:cs="Times New Roman"/>
                <w:i/>
                <w:color w:val="1D1B11" w:themeColor="background2" w:themeShade="1A"/>
              </w:rPr>
              <w:t>Actas de Reuniones Ordinarias N</w:t>
            </w:r>
            <w:r w:rsidR="00EB18E7" w:rsidRPr="00EB18E7">
              <w:rPr>
                <w:rFonts w:asciiTheme="majorHAnsi" w:eastAsia="SimSun" w:hAnsiTheme="majorHAnsi" w:cs="Consolas"/>
                <w:i/>
                <w:color w:val="000000" w:themeColor="text1"/>
                <w:vertAlign w:val="superscript"/>
              </w:rPr>
              <w:t>os</w:t>
            </w:r>
            <w:r w:rsidR="00EB18E7" w:rsidRPr="00EB18E7">
              <w:rPr>
                <w:rFonts w:asciiTheme="majorHAnsi" w:hAnsiTheme="majorHAnsi" w:cs="Times New Roman"/>
                <w:i/>
                <w:color w:val="1D1B11" w:themeColor="background2" w:themeShade="1A"/>
              </w:rPr>
              <w:t xml:space="preserve"> 20 y 21</w:t>
            </w:r>
            <w:r w:rsidR="00EB18E7">
              <w:rPr>
                <w:rFonts w:asciiTheme="majorHAnsi" w:hAnsiTheme="majorHAnsi" w:cs="Times New Roman"/>
                <w:i/>
                <w:color w:val="1D1B11" w:themeColor="background2" w:themeShade="1A"/>
              </w:rPr>
              <w:t>.</w:t>
            </w:r>
          </w:p>
        </w:tc>
      </w:tr>
    </w:tbl>
    <w:p w:rsidR="00694082" w:rsidRDefault="00694082" w:rsidP="00533C44">
      <w:pPr>
        <w:spacing w:line="240" w:lineRule="auto"/>
        <w:contextualSpacing/>
        <w:jc w:val="both"/>
        <w:rPr>
          <w:rFonts w:asciiTheme="majorHAnsi" w:hAnsiTheme="majorHAnsi" w:cs="Times New Roman"/>
          <w:b/>
          <w:i/>
          <w:color w:val="1D1B11" w:themeColor="background2" w:themeShade="1A"/>
        </w:rPr>
      </w:pPr>
    </w:p>
    <w:p w:rsidR="00B63006" w:rsidRDefault="00B63006" w:rsidP="00533C44">
      <w:pPr>
        <w:contextualSpacing/>
        <w:jc w:val="both"/>
        <w:rPr>
          <w:rFonts w:asciiTheme="majorHAnsi" w:hAnsiTheme="majorHAnsi" w:cs="Times New Roman"/>
          <w:b/>
          <w:i/>
          <w:color w:val="1D1B11" w:themeColor="background2" w:themeShade="1A"/>
        </w:rPr>
      </w:pPr>
      <w:r w:rsidRPr="00EB18E7">
        <w:rPr>
          <w:rFonts w:asciiTheme="majorHAnsi" w:hAnsiTheme="majorHAnsi" w:cs="Times New Roman"/>
          <w:b/>
          <w:i/>
          <w:color w:val="1D1B11" w:themeColor="background2" w:themeShade="1A"/>
        </w:rPr>
        <w:t xml:space="preserve">2.- </w:t>
      </w:r>
      <w:r w:rsidR="00EB18E7" w:rsidRPr="00EB18E7">
        <w:rPr>
          <w:rFonts w:asciiTheme="majorHAnsi" w:hAnsiTheme="majorHAnsi" w:cs="Times New Roman"/>
          <w:b/>
          <w:i/>
          <w:color w:val="1D1B11" w:themeColor="background2" w:themeShade="1A"/>
        </w:rPr>
        <w:t xml:space="preserve">El Programa de Promoción de </w:t>
      </w:r>
      <w:r w:rsidR="00F02D01">
        <w:rPr>
          <w:rFonts w:asciiTheme="majorHAnsi" w:hAnsiTheme="majorHAnsi" w:cs="Times New Roman"/>
          <w:b/>
          <w:i/>
          <w:color w:val="1D1B11" w:themeColor="background2" w:themeShade="1A"/>
        </w:rPr>
        <w:t>S</w:t>
      </w:r>
      <w:r w:rsidR="00EB18E7" w:rsidRPr="00EB18E7">
        <w:rPr>
          <w:rFonts w:asciiTheme="majorHAnsi" w:hAnsiTheme="majorHAnsi" w:cs="Times New Roman"/>
          <w:b/>
          <w:i/>
          <w:color w:val="1D1B11" w:themeColor="background2" w:themeShade="1A"/>
        </w:rPr>
        <w:t xml:space="preserve">alud solicita pronunciamiento del  concejo para ocupar  los fondos del ítem “mejoramiento de plazas” de ese programa en la reparación de plazas instaladas por el municipio. </w:t>
      </w:r>
    </w:p>
    <w:p w:rsidR="00533C44" w:rsidRPr="00B63006" w:rsidRDefault="00533C44" w:rsidP="00533C44">
      <w:pPr>
        <w:contextualSpacing/>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694082" w:rsidTr="00694082">
        <w:tc>
          <w:tcPr>
            <w:tcW w:w="9690" w:type="dxa"/>
            <w:tcBorders>
              <w:top w:val="single" w:sz="4" w:space="0" w:color="auto"/>
              <w:left w:val="single" w:sz="4" w:space="0" w:color="auto"/>
              <w:bottom w:val="single" w:sz="4" w:space="0" w:color="auto"/>
              <w:right w:val="single" w:sz="4" w:space="0" w:color="auto"/>
            </w:tcBorders>
            <w:shd w:val="clear" w:color="auto" w:fill="FBECBB"/>
            <w:hideMark/>
          </w:tcPr>
          <w:p w:rsidR="00694082" w:rsidRDefault="00694082" w:rsidP="00533C44">
            <w:pPr>
              <w:contextualSpacing/>
              <w:jc w:val="both"/>
              <w:rPr>
                <w:rFonts w:asciiTheme="majorHAnsi" w:hAnsiTheme="majorHAnsi" w:cs="Times New Roman"/>
                <w:b/>
                <w:i/>
                <w:color w:val="1D1B11" w:themeColor="background2" w:themeShade="1A"/>
              </w:rPr>
            </w:pPr>
            <w:r w:rsidRPr="00840025">
              <w:rPr>
                <w:rFonts w:asciiTheme="majorHAnsi" w:eastAsia="SimSun" w:hAnsiTheme="majorHAnsi" w:cs="Consolas"/>
                <w:b/>
                <w:i/>
              </w:rPr>
              <w:t xml:space="preserve">ACUERDO Nº </w:t>
            </w:r>
            <w:r w:rsidR="005166FF">
              <w:rPr>
                <w:rFonts w:asciiTheme="majorHAnsi" w:eastAsia="SimSun" w:hAnsiTheme="majorHAnsi" w:cs="Consolas"/>
                <w:b/>
                <w:i/>
              </w:rPr>
              <w:t xml:space="preserve"> </w:t>
            </w:r>
            <w:r w:rsidR="001513C4">
              <w:rPr>
                <w:rFonts w:asciiTheme="majorHAnsi" w:eastAsia="SimSun" w:hAnsiTheme="majorHAnsi" w:cs="Consolas"/>
                <w:b/>
                <w:i/>
              </w:rPr>
              <w:t>12</w:t>
            </w:r>
            <w:r w:rsidR="00EB18E7">
              <w:rPr>
                <w:rFonts w:asciiTheme="majorHAnsi" w:eastAsia="SimSun" w:hAnsiTheme="majorHAnsi" w:cs="Consolas"/>
                <w:b/>
                <w:i/>
              </w:rPr>
              <w:t>6</w:t>
            </w:r>
            <w:r w:rsidRPr="00840025">
              <w:rPr>
                <w:rFonts w:asciiTheme="majorHAnsi" w:eastAsia="SimSun" w:hAnsiTheme="majorHAnsi" w:cs="Consolas"/>
                <w:i/>
              </w:rPr>
              <w:t xml:space="preserve">: </w:t>
            </w:r>
            <w:r w:rsidR="00915801">
              <w:rPr>
                <w:rFonts w:asciiTheme="majorHAnsi" w:eastAsia="SimSun" w:hAnsiTheme="majorHAnsi" w:cs="Consolas"/>
                <w:i/>
                <w:color w:val="000000" w:themeColor="text1"/>
              </w:rPr>
              <w:t xml:space="preserve">El Concejo Municipal, </w:t>
            </w:r>
            <w:r w:rsidR="00B63006">
              <w:rPr>
                <w:rFonts w:asciiTheme="majorHAnsi" w:eastAsia="SimSun" w:hAnsiTheme="majorHAnsi" w:cs="Consolas"/>
                <w:i/>
                <w:color w:val="000000" w:themeColor="text1"/>
              </w:rPr>
              <w:t>por la unanimidad de los concejales presentes</w:t>
            </w:r>
            <w:r w:rsidR="00915801">
              <w:rPr>
                <w:rFonts w:asciiTheme="majorHAnsi" w:eastAsia="SimSun" w:hAnsiTheme="majorHAnsi" w:cs="Consolas"/>
                <w:i/>
                <w:color w:val="000000" w:themeColor="text1"/>
              </w:rPr>
              <w:t xml:space="preserve">, </w:t>
            </w:r>
            <w:r w:rsidR="00B63006">
              <w:rPr>
                <w:rFonts w:asciiTheme="majorHAnsi" w:eastAsia="SimSun" w:hAnsiTheme="majorHAnsi" w:cs="Consolas"/>
                <w:i/>
                <w:color w:val="000000" w:themeColor="text1"/>
              </w:rPr>
              <w:t xml:space="preserve">aprueba </w:t>
            </w:r>
            <w:r w:rsidR="00B63006" w:rsidRPr="00B63006">
              <w:rPr>
                <w:rFonts w:asciiTheme="majorHAnsi" w:hAnsiTheme="majorHAnsi" w:cs="Times New Roman"/>
                <w:i/>
                <w:color w:val="1D1B11" w:themeColor="background2" w:themeShade="1A"/>
              </w:rPr>
              <w:t xml:space="preserve">la </w:t>
            </w:r>
            <w:r w:rsidR="00F02D01">
              <w:rPr>
                <w:rFonts w:asciiTheme="majorHAnsi" w:hAnsiTheme="majorHAnsi" w:cs="Times New Roman"/>
                <w:i/>
                <w:color w:val="1D1B11" w:themeColor="background2" w:themeShade="1A"/>
              </w:rPr>
              <w:t xml:space="preserve">moción de </w:t>
            </w:r>
            <w:r w:rsidR="00F02D01">
              <w:rPr>
                <w:rFonts w:asciiTheme="majorHAnsi" w:eastAsia="SimSun" w:hAnsiTheme="majorHAnsi" w:cs="Consolas"/>
                <w:i/>
                <w:color w:val="000000" w:themeColor="text1"/>
              </w:rPr>
              <w:t>invertir</w:t>
            </w:r>
            <w:r w:rsidR="00F02D01" w:rsidRPr="00F02D01">
              <w:rPr>
                <w:rFonts w:asciiTheme="majorHAnsi" w:eastAsia="SimSun" w:hAnsiTheme="majorHAnsi" w:cs="Consolas"/>
                <w:i/>
                <w:color w:val="000000" w:themeColor="text1"/>
              </w:rPr>
              <w:t> los fondos del ítem “mejoramiento de plazas” de</w:t>
            </w:r>
            <w:r w:rsidR="00F02D01">
              <w:rPr>
                <w:rFonts w:asciiTheme="majorHAnsi" w:eastAsia="SimSun" w:hAnsiTheme="majorHAnsi" w:cs="Consolas"/>
                <w:i/>
                <w:color w:val="000000" w:themeColor="text1"/>
              </w:rPr>
              <w:t>l</w:t>
            </w:r>
            <w:r w:rsidR="00F02D01" w:rsidRPr="00F02D01">
              <w:rPr>
                <w:rFonts w:asciiTheme="majorHAnsi" w:eastAsia="SimSun" w:hAnsiTheme="majorHAnsi" w:cs="Consolas"/>
                <w:i/>
                <w:color w:val="000000" w:themeColor="text1"/>
              </w:rPr>
              <w:t xml:space="preserve"> </w:t>
            </w:r>
            <w:r w:rsidR="00F02D01" w:rsidRPr="00F02D01">
              <w:rPr>
                <w:rFonts w:asciiTheme="majorHAnsi" w:hAnsiTheme="majorHAnsi" w:cs="Times New Roman"/>
                <w:i/>
                <w:color w:val="1D1B11" w:themeColor="background2" w:themeShade="1A"/>
              </w:rPr>
              <w:t xml:space="preserve">Programa de Promoción de Salud </w:t>
            </w:r>
            <w:r w:rsidR="00F02D01" w:rsidRPr="00F02D01">
              <w:rPr>
                <w:rFonts w:asciiTheme="majorHAnsi" w:eastAsia="SimSun" w:hAnsiTheme="majorHAnsi" w:cs="Consolas"/>
                <w:i/>
                <w:color w:val="000000" w:themeColor="text1"/>
              </w:rPr>
              <w:t xml:space="preserve">en la reparación de plazas instaladas por el municipio. </w:t>
            </w:r>
          </w:p>
        </w:tc>
      </w:tr>
    </w:tbl>
    <w:p w:rsidR="008F2653" w:rsidRDefault="008F2653" w:rsidP="00533C44">
      <w:pPr>
        <w:spacing w:after="0" w:line="240" w:lineRule="auto"/>
        <w:contextualSpacing/>
        <w:jc w:val="both"/>
        <w:rPr>
          <w:rFonts w:asciiTheme="majorHAnsi" w:hAnsiTheme="majorHAnsi" w:cs="Times New Roman"/>
          <w:b/>
          <w:i/>
          <w:color w:val="1D1B11" w:themeColor="background2" w:themeShade="1A"/>
        </w:rPr>
      </w:pPr>
    </w:p>
    <w:p w:rsidR="00B63006" w:rsidRDefault="00B63006" w:rsidP="00533C44">
      <w:pPr>
        <w:contextualSpacing/>
        <w:jc w:val="both"/>
        <w:rPr>
          <w:rFonts w:asciiTheme="majorHAnsi" w:hAnsiTheme="majorHAnsi" w:cs="Times New Roman"/>
          <w:b/>
          <w:i/>
          <w:color w:val="1D1B11" w:themeColor="background2" w:themeShade="1A"/>
        </w:rPr>
      </w:pPr>
      <w:r w:rsidRPr="00F02D01">
        <w:rPr>
          <w:rFonts w:asciiTheme="majorHAnsi" w:hAnsiTheme="majorHAnsi" w:cs="Times New Roman"/>
          <w:b/>
          <w:i/>
          <w:color w:val="1D1B11" w:themeColor="background2" w:themeShade="1A"/>
        </w:rPr>
        <w:t xml:space="preserve">3.- </w:t>
      </w:r>
      <w:r w:rsidR="00F02D01" w:rsidRPr="00F02D01">
        <w:rPr>
          <w:rFonts w:asciiTheme="majorHAnsi" w:hAnsiTheme="majorHAnsi" w:cs="Times New Roman"/>
          <w:b/>
          <w:i/>
          <w:color w:val="1D1B11" w:themeColor="background2" w:themeShade="1A"/>
        </w:rPr>
        <w:t>Jefe de Finanzas entrega, para conocimiento del Concejo</w:t>
      </w:r>
      <w:r w:rsidR="00F02D01">
        <w:rPr>
          <w:rFonts w:asciiTheme="majorHAnsi" w:hAnsiTheme="majorHAnsi" w:cs="Times New Roman"/>
          <w:b/>
          <w:i/>
          <w:color w:val="1D1B11" w:themeColor="background2" w:themeShade="1A"/>
        </w:rPr>
        <w:t>,</w:t>
      </w:r>
      <w:r w:rsidR="00F02D01" w:rsidRPr="00F02D01">
        <w:rPr>
          <w:rFonts w:asciiTheme="majorHAnsi" w:hAnsiTheme="majorHAnsi" w:cs="Times New Roman"/>
          <w:b/>
          <w:i/>
          <w:color w:val="1D1B11" w:themeColor="background2" w:themeShade="1A"/>
        </w:rPr>
        <w:t xml:space="preserve"> el Informe de Ejecución Presupuestaria del </w:t>
      </w:r>
      <w:r w:rsidR="00F02D01">
        <w:rPr>
          <w:rFonts w:asciiTheme="majorHAnsi" w:hAnsiTheme="majorHAnsi" w:cs="Times New Roman"/>
          <w:b/>
          <w:i/>
          <w:color w:val="1D1B11" w:themeColor="background2" w:themeShade="1A"/>
        </w:rPr>
        <w:t>S</w:t>
      </w:r>
      <w:r w:rsidR="00F02D01" w:rsidRPr="00F02D01">
        <w:rPr>
          <w:rFonts w:asciiTheme="majorHAnsi" w:hAnsiTheme="majorHAnsi" w:cs="Times New Roman"/>
          <w:b/>
          <w:i/>
          <w:color w:val="1D1B11" w:themeColor="background2" w:themeShade="1A"/>
        </w:rPr>
        <w:t>egundo Trimestre de 2015, documento presentado con fecha 20 de Julio y que no había podido ser revisado por falta de reuniones de Concejo.</w:t>
      </w:r>
    </w:p>
    <w:p w:rsidR="00533C44" w:rsidRPr="00B63006" w:rsidRDefault="00533C44" w:rsidP="00533C44">
      <w:pPr>
        <w:contextualSpacing/>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D67079" w:rsidTr="00D67079">
        <w:tc>
          <w:tcPr>
            <w:tcW w:w="9690" w:type="dxa"/>
            <w:shd w:val="clear" w:color="auto" w:fill="FBECBB"/>
          </w:tcPr>
          <w:p w:rsidR="00D67079" w:rsidRDefault="00D67079" w:rsidP="00533C44">
            <w:pPr>
              <w:contextualSpacing/>
              <w:jc w:val="both"/>
              <w:rPr>
                <w:rFonts w:asciiTheme="majorHAnsi" w:hAnsiTheme="majorHAnsi" w:cs="Times New Roman"/>
                <w:i/>
                <w:color w:val="1D1B11" w:themeColor="background2" w:themeShade="1A"/>
              </w:rPr>
            </w:pPr>
            <w:r w:rsidRPr="00DF47AF">
              <w:rPr>
                <w:rFonts w:asciiTheme="majorHAnsi" w:eastAsia="SimSun" w:hAnsiTheme="majorHAnsi" w:cs="Consolas"/>
                <w:b/>
                <w:i/>
                <w:color w:val="000000" w:themeColor="text1"/>
              </w:rPr>
              <w:t xml:space="preserve">ACUERDO Nº  </w:t>
            </w:r>
            <w:r w:rsidR="00533C44">
              <w:rPr>
                <w:rFonts w:asciiTheme="majorHAnsi" w:eastAsia="SimSun" w:hAnsiTheme="majorHAnsi" w:cs="Consolas"/>
                <w:b/>
                <w:i/>
                <w:color w:val="000000" w:themeColor="text1"/>
              </w:rPr>
              <w:t>127</w:t>
            </w:r>
            <w:r w:rsidRPr="00DF47AF">
              <w:rPr>
                <w:rFonts w:asciiTheme="majorHAnsi" w:eastAsia="SimSun" w:hAnsiTheme="majorHAnsi" w:cs="Consolas"/>
                <w:i/>
                <w:color w:val="000000" w:themeColor="text1"/>
              </w:rPr>
              <w:t>: El Concejo Municipal, por la unanimidad de los concejales presentes</w:t>
            </w:r>
            <w:r w:rsidR="005A4EA4" w:rsidRPr="00DF47AF">
              <w:rPr>
                <w:rFonts w:asciiTheme="majorHAnsi" w:eastAsia="SimSun" w:hAnsiTheme="majorHAnsi" w:cs="Consolas"/>
                <w:i/>
                <w:color w:val="000000" w:themeColor="text1"/>
              </w:rPr>
              <w:t>,</w:t>
            </w:r>
            <w:r w:rsidRPr="00DF47AF">
              <w:rPr>
                <w:rFonts w:asciiTheme="majorHAnsi" w:eastAsia="SimSun" w:hAnsiTheme="majorHAnsi" w:cs="Consolas"/>
                <w:i/>
                <w:color w:val="000000" w:themeColor="text1"/>
              </w:rPr>
              <w:t xml:space="preserve"> </w:t>
            </w:r>
            <w:r w:rsidR="00F02D01">
              <w:rPr>
                <w:rFonts w:asciiTheme="majorHAnsi" w:eastAsia="SimSun" w:hAnsiTheme="majorHAnsi" w:cs="Consolas"/>
                <w:i/>
                <w:color w:val="000000" w:themeColor="text1"/>
              </w:rPr>
              <w:t xml:space="preserve">acusa recibo </w:t>
            </w:r>
            <w:r w:rsidR="00F02D01" w:rsidRPr="00F02D01">
              <w:rPr>
                <w:rFonts w:asciiTheme="majorHAnsi" w:eastAsia="SimSun" w:hAnsiTheme="majorHAnsi" w:cs="Consolas"/>
                <w:i/>
                <w:color w:val="000000" w:themeColor="text1"/>
              </w:rPr>
              <w:t>de</w:t>
            </w:r>
            <w:r w:rsidR="00F02D01" w:rsidRPr="00F02D01">
              <w:rPr>
                <w:rFonts w:asciiTheme="majorHAnsi" w:hAnsiTheme="majorHAnsi" w:cs="Times New Roman"/>
                <w:i/>
                <w:color w:val="1D1B11" w:themeColor="background2" w:themeShade="1A"/>
              </w:rPr>
              <w:t xml:space="preserve">l Informe de Ejecución Presupuestaria del </w:t>
            </w:r>
            <w:r w:rsidR="00F02D01">
              <w:rPr>
                <w:rFonts w:asciiTheme="majorHAnsi" w:hAnsiTheme="majorHAnsi" w:cs="Times New Roman"/>
                <w:i/>
                <w:color w:val="1D1B11" w:themeColor="background2" w:themeShade="1A"/>
              </w:rPr>
              <w:t>S</w:t>
            </w:r>
            <w:r w:rsidR="00F02D01" w:rsidRPr="00F02D01">
              <w:rPr>
                <w:rFonts w:asciiTheme="majorHAnsi" w:hAnsiTheme="majorHAnsi" w:cs="Times New Roman"/>
                <w:i/>
                <w:color w:val="1D1B11" w:themeColor="background2" w:themeShade="1A"/>
              </w:rPr>
              <w:t>egundo Trimestre de 2015, documento presentado con fecha 20 de Julio y que no había podido ser revisado por falta de reuniones de Concejo.</w:t>
            </w:r>
            <w:r w:rsidR="00F02D01" w:rsidRPr="00F02D01">
              <w:rPr>
                <w:rFonts w:asciiTheme="majorHAnsi" w:eastAsia="SimSun" w:hAnsiTheme="majorHAnsi" w:cs="Consolas"/>
                <w:i/>
                <w:color w:val="000000" w:themeColor="text1"/>
              </w:rPr>
              <w:t xml:space="preserve"> </w:t>
            </w:r>
            <w:r w:rsidR="00DF47AF" w:rsidRPr="00F02D01">
              <w:rPr>
                <w:rFonts w:asciiTheme="majorHAnsi" w:hAnsiTheme="majorHAnsi" w:cs="Times New Roman"/>
                <w:i/>
                <w:color w:val="1D1B11" w:themeColor="background2" w:themeShade="1A"/>
              </w:rPr>
              <w:t xml:space="preserve"> </w:t>
            </w:r>
          </w:p>
        </w:tc>
      </w:tr>
    </w:tbl>
    <w:p w:rsidR="00923FD9" w:rsidRDefault="00923FD9" w:rsidP="00533C44">
      <w:pPr>
        <w:spacing w:after="0" w:line="240" w:lineRule="auto"/>
        <w:contextualSpacing/>
        <w:jc w:val="both"/>
        <w:rPr>
          <w:rFonts w:asciiTheme="majorHAnsi" w:hAnsiTheme="majorHAnsi" w:cs="Times New Roman"/>
          <w:b/>
          <w:i/>
          <w:color w:val="1D1B11" w:themeColor="background2" w:themeShade="1A"/>
        </w:rPr>
      </w:pPr>
    </w:p>
    <w:p w:rsidR="00F02D01" w:rsidRDefault="00F02D01" w:rsidP="00533C44">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4.- </w:t>
      </w:r>
      <w:r w:rsidRPr="00F02D01">
        <w:rPr>
          <w:rFonts w:asciiTheme="majorHAnsi" w:hAnsiTheme="majorHAnsi" w:cs="Times New Roman"/>
          <w:b/>
          <w:i/>
          <w:color w:val="1D1B11" w:themeColor="background2" w:themeShade="1A"/>
        </w:rPr>
        <w:t xml:space="preserve">Jefe de DAEM solicita acuerdo de Concejo para cancelar indemnización a dos docentes de ese </w:t>
      </w:r>
      <w:r w:rsidR="00533C44">
        <w:rPr>
          <w:rFonts w:asciiTheme="majorHAnsi" w:hAnsiTheme="majorHAnsi" w:cs="Times New Roman"/>
          <w:b/>
          <w:i/>
          <w:color w:val="1D1B11" w:themeColor="background2" w:themeShade="1A"/>
        </w:rPr>
        <w:t>D</w:t>
      </w:r>
      <w:r w:rsidRPr="00F02D01">
        <w:rPr>
          <w:rFonts w:asciiTheme="majorHAnsi" w:hAnsiTheme="majorHAnsi" w:cs="Times New Roman"/>
          <w:b/>
          <w:i/>
          <w:color w:val="1D1B11" w:themeColor="background2" w:themeShade="1A"/>
        </w:rPr>
        <w:t xml:space="preserve">epartamento, según Ley 20.822. </w:t>
      </w:r>
    </w:p>
    <w:p w:rsidR="00D356AF" w:rsidRPr="00D356AF" w:rsidRDefault="00D356AF" w:rsidP="00533C44">
      <w:pPr>
        <w:ind w:firstLine="708"/>
        <w:contextualSpacing/>
        <w:jc w:val="both"/>
        <w:rPr>
          <w:rFonts w:asciiTheme="majorHAnsi" w:hAnsiTheme="majorHAnsi" w:cs="Times New Roman"/>
          <w:i/>
          <w:color w:val="1D1B11" w:themeColor="background2" w:themeShade="1A"/>
        </w:rPr>
      </w:pPr>
      <w:r w:rsidRPr="00D356AF">
        <w:rPr>
          <w:rFonts w:asciiTheme="majorHAnsi" w:hAnsiTheme="majorHAnsi" w:cs="Times New Roman"/>
          <w:i/>
          <w:color w:val="1D1B11" w:themeColor="background2" w:themeShade="1A"/>
        </w:rPr>
        <w:t>En este punto, el Alcalde explica que ha sido política de est</w:t>
      </w:r>
      <w:r>
        <w:rPr>
          <w:rFonts w:asciiTheme="majorHAnsi" w:hAnsiTheme="majorHAnsi" w:cs="Times New Roman"/>
          <w:i/>
          <w:color w:val="1D1B11" w:themeColor="background2" w:themeShade="1A"/>
        </w:rPr>
        <w:t>a</w:t>
      </w:r>
      <w:r w:rsidRPr="00D356AF">
        <w:rPr>
          <w:rFonts w:asciiTheme="majorHAnsi" w:hAnsiTheme="majorHAnsi" w:cs="Times New Roman"/>
          <w:i/>
          <w:color w:val="1D1B11" w:themeColor="background2" w:themeShade="1A"/>
        </w:rPr>
        <w:t xml:space="preserve"> Municip</w:t>
      </w:r>
      <w:r>
        <w:rPr>
          <w:rFonts w:asciiTheme="majorHAnsi" w:hAnsiTheme="majorHAnsi" w:cs="Times New Roman"/>
          <w:i/>
          <w:color w:val="1D1B11" w:themeColor="background2" w:themeShade="1A"/>
        </w:rPr>
        <w:t>alidad</w:t>
      </w:r>
      <w:r w:rsidRPr="00D356AF">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 xml:space="preserve">jubilar a los docentes que cumplen con los requisitos para luego contratar profesionales jóvenes que tienen un costo mucho menor para las arcas municipales, precisando que los fondos para pagar las bonificaciones correspondientes </w:t>
      </w:r>
      <w:r w:rsidR="00533C44">
        <w:rPr>
          <w:rFonts w:asciiTheme="majorHAnsi" w:hAnsiTheme="majorHAnsi" w:cs="Times New Roman"/>
          <w:i/>
          <w:color w:val="1D1B11" w:themeColor="background2" w:themeShade="1A"/>
        </w:rPr>
        <w:t>son</w:t>
      </w:r>
      <w:r>
        <w:rPr>
          <w:rFonts w:asciiTheme="majorHAnsi" w:hAnsiTheme="majorHAnsi" w:cs="Times New Roman"/>
          <w:i/>
          <w:color w:val="1D1B11" w:themeColor="background2" w:themeShade="1A"/>
        </w:rPr>
        <w:t xml:space="preserve"> de la subvención normal.</w:t>
      </w:r>
    </w:p>
    <w:tbl>
      <w:tblPr>
        <w:tblStyle w:val="Tablaconcuadrcula"/>
        <w:tblW w:w="0" w:type="auto"/>
        <w:tblLook w:val="04A0"/>
      </w:tblPr>
      <w:tblGrid>
        <w:gridCol w:w="9690"/>
      </w:tblGrid>
      <w:tr w:rsidR="00BE7863" w:rsidTr="00BE7863">
        <w:tc>
          <w:tcPr>
            <w:tcW w:w="9690" w:type="dxa"/>
            <w:shd w:val="clear" w:color="auto" w:fill="FBECBB"/>
          </w:tcPr>
          <w:p w:rsidR="00BE7863" w:rsidRPr="00923FD9" w:rsidRDefault="00F02D01" w:rsidP="00533C44">
            <w:pPr>
              <w:contextualSpacing/>
              <w:jc w:val="both"/>
              <w:rPr>
                <w:rFonts w:asciiTheme="majorHAnsi" w:hAnsiTheme="majorHAnsi" w:cs="Times New Roman"/>
                <w:i/>
                <w:color w:val="1D1B11" w:themeColor="background2" w:themeShade="1A"/>
              </w:rPr>
            </w:pPr>
            <w:r>
              <w:rPr>
                <w:rFonts w:asciiTheme="majorHAnsi" w:eastAsia="SimSun" w:hAnsiTheme="majorHAnsi" w:cs="Consolas"/>
                <w:b/>
                <w:i/>
                <w:color w:val="000000" w:themeColor="text1"/>
              </w:rPr>
              <w:lastRenderedPageBreak/>
              <w:t>A</w:t>
            </w:r>
            <w:r w:rsidR="00BE7863" w:rsidRPr="0068233F">
              <w:rPr>
                <w:rFonts w:asciiTheme="majorHAnsi" w:eastAsia="SimSun" w:hAnsiTheme="majorHAnsi" w:cs="Consolas"/>
                <w:b/>
                <w:i/>
                <w:color w:val="000000" w:themeColor="text1"/>
              </w:rPr>
              <w:t xml:space="preserve">CUERDO Nº  </w:t>
            </w:r>
            <w:r w:rsidR="00533C44">
              <w:rPr>
                <w:rFonts w:asciiTheme="majorHAnsi" w:eastAsia="SimSun" w:hAnsiTheme="majorHAnsi" w:cs="Consolas"/>
                <w:b/>
                <w:i/>
                <w:color w:val="000000" w:themeColor="text1"/>
              </w:rPr>
              <w:t>128</w:t>
            </w:r>
            <w:r w:rsidR="00BE7863" w:rsidRPr="0068233F">
              <w:rPr>
                <w:rFonts w:asciiTheme="majorHAnsi" w:eastAsia="SimSun" w:hAnsiTheme="majorHAnsi" w:cs="Consolas"/>
                <w:i/>
                <w:color w:val="000000" w:themeColor="text1"/>
              </w:rPr>
              <w:t xml:space="preserve">: El Concejo Municipal </w:t>
            </w:r>
            <w:r w:rsidR="00DF47AF">
              <w:rPr>
                <w:rFonts w:asciiTheme="majorHAnsi" w:eastAsia="SimSun" w:hAnsiTheme="majorHAnsi" w:cs="Consolas"/>
                <w:i/>
                <w:color w:val="000000" w:themeColor="text1"/>
              </w:rPr>
              <w:t xml:space="preserve">acuerda </w:t>
            </w:r>
            <w:r w:rsidRPr="00F02D01">
              <w:rPr>
                <w:rFonts w:asciiTheme="majorHAnsi" w:hAnsiTheme="majorHAnsi" w:cs="Times New Roman"/>
                <w:i/>
                <w:color w:val="1D1B11" w:themeColor="background2" w:themeShade="1A"/>
              </w:rPr>
              <w:t xml:space="preserve">cancelar </w:t>
            </w:r>
            <w:r w:rsidR="00D356AF">
              <w:rPr>
                <w:rFonts w:asciiTheme="majorHAnsi" w:hAnsiTheme="majorHAnsi" w:cs="Times New Roman"/>
                <w:i/>
                <w:color w:val="1D1B11" w:themeColor="background2" w:themeShade="1A"/>
              </w:rPr>
              <w:t xml:space="preserve">la bonificación por retiro docente establecida en el artículo 1 de la Ley 20.822, a los profesores señores Benito Ríos Ríos y Osvaldo Mardones Contreras. </w:t>
            </w:r>
          </w:p>
        </w:tc>
      </w:tr>
    </w:tbl>
    <w:p w:rsidR="00D356AF" w:rsidRDefault="00D356AF" w:rsidP="00533C44">
      <w:pPr>
        <w:contextualSpacing/>
        <w:jc w:val="both"/>
        <w:rPr>
          <w:rFonts w:asciiTheme="majorHAnsi" w:hAnsiTheme="majorHAnsi" w:cs="Times New Roman"/>
          <w:b/>
          <w:i/>
          <w:color w:val="1D1B11" w:themeColor="background2" w:themeShade="1A"/>
        </w:rPr>
      </w:pPr>
    </w:p>
    <w:p w:rsidR="00D356AF" w:rsidRPr="00D356AF" w:rsidRDefault="00D356AF" w:rsidP="00533C44">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5</w:t>
      </w:r>
      <w:r w:rsidR="00DF47AF" w:rsidRPr="00D356AF">
        <w:rPr>
          <w:rFonts w:asciiTheme="majorHAnsi" w:hAnsiTheme="majorHAnsi" w:cs="Times New Roman"/>
          <w:b/>
          <w:i/>
          <w:color w:val="1D1B11" w:themeColor="background2" w:themeShade="1A"/>
        </w:rPr>
        <w:t xml:space="preserve">.- </w:t>
      </w:r>
      <w:r w:rsidRPr="00D356AF">
        <w:rPr>
          <w:rFonts w:asciiTheme="majorHAnsi" w:hAnsiTheme="majorHAnsi" w:cs="Times New Roman"/>
          <w:b/>
          <w:i/>
          <w:color w:val="1D1B11" w:themeColor="background2" w:themeShade="1A"/>
        </w:rPr>
        <w:t xml:space="preserve">Alcalde requiere </w:t>
      </w:r>
      <w:r w:rsidR="00533C44">
        <w:rPr>
          <w:rFonts w:asciiTheme="majorHAnsi" w:hAnsiTheme="majorHAnsi" w:cs="Times New Roman"/>
          <w:b/>
          <w:i/>
          <w:color w:val="1D1B11" w:themeColor="background2" w:themeShade="1A"/>
        </w:rPr>
        <w:t xml:space="preserve">la </w:t>
      </w:r>
      <w:r w:rsidRPr="00D356AF">
        <w:rPr>
          <w:rFonts w:asciiTheme="majorHAnsi" w:hAnsiTheme="majorHAnsi" w:cs="Times New Roman"/>
          <w:b/>
          <w:i/>
          <w:color w:val="1D1B11" w:themeColor="background2" w:themeShade="1A"/>
        </w:rPr>
        <w:t xml:space="preserve">aprobación del Concejo para dar de baja la motoniveladora municipal debido a la llegada de una máquina nueva. </w:t>
      </w:r>
    </w:p>
    <w:p w:rsidR="00DF47AF" w:rsidRDefault="00D356AF" w:rsidP="00533C44">
      <w:pPr>
        <w:spacing w:before="240" w:after="0" w:line="240" w:lineRule="auto"/>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Pr>
          <w:rFonts w:asciiTheme="majorHAnsi" w:hAnsiTheme="majorHAnsi" w:cs="Times New Roman"/>
          <w:i/>
          <w:color w:val="1D1B11" w:themeColor="background2" w:themeShade="1A"/>
        </w:rPr>
        <w:t xml:space="preserve">Santiago Rosas informa que el Gobierno Regional ya ha hecho entrega de </w:t>
      </w:r>
      <w:r w:rsidR="00794D8D">
        <w:rPr>
          <w:rFonts w:asciiTheme="majorHAnsi" w:hAnsiTheme="majorHAnsi" w:cs="Times New Roman"/>
          <w:i/>
          <w:color w:val="1D1B11" w:themeColor="background2" w:themeShade="1A"/>
        </w:rPr>
        <w:t xml:space="preserve">la </w:t>
      </w:r>
      <w:r>
        <w:rPr>
          <w:rFonts w:asciiTheme="majorHAnsi" w:hAnsiTheme="majorHAnsi" w:cs="Times New Roman"/>
          <w:i/>
          <w:color w:val="1D1B11" w:themeColor="background2" w:themeShade="1A"/>
        </w:rPr>
        <w:t>motoniveladora y retroexcavadora</w:t>
      </w:r>
      <w:r w:rsidR="00794D8D">
        <w:rPr>
          <w:rFonts w:asciiTheme="majorHAnsi" w:hAnsiTheme="majorHAnsi" w:cs="Times New Roman"/>
          <w:i/>
          <w:color w:val="1D1B11" w:themeColor="background2" w:themeShade="1A"/>
        </w:rPr>
        <w:t xml:space="preserve"> nuevas, por lo que el Municipio está en condiciones de rematar la motoniveladora antigua y - con ello- obtener unos 40 millones en recursos frescos.</w:t>
      </w:r>
    </w:p>
    <w:p w:rsidR="00794D8D" w:rsidRPr="00D356AF" w:rsidRDefault="00794D8D" w:rsidP="00533C44">
      <w:pPr>
        <w:spacing w:before="240" w:after="0" w:line="240" w:lineRule="auto"/>
        <w:contextualSpacing/>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021C89" w:rsidTr="00021C89">
        <w:tc>
          <w:tcPr>
            <w:tcW w:w="9690" w:type="dxa"/>
            <w:shd w:val="clear" w:color="auto" w:fill="FBECBB"/>
          </w:tcPr>
          <w:p w:rsidR="00021C89" w:rsidRDefault="00021C89" w:rsidP="00533C44">
            <w:pPr>
              <w:contextualSpacing/>
              <w:jc w:val="both"/>
              <w:rPr>
                <w:rFonts w:asciiTheme="majorHAnsi" w:hAnsiTheme="majorHAnsi" w:cs="Times New Roman"/>
                <w:i/>
                <w:color w:val="1D1B11" w:themeColor="background2" w:themeShade="1A"/>
              </w:rPr>
            </w:pPr>
            <w:r w:rsidRPr="00021C89">
              <w:rPr>
                <w:rFonts w:asciiTheme="majorHAnsi" w:eastAsia="SimSun" w:hAnsiTheme="majorHAnsi" w:cs="Consolas"/>
                <w:b/>
                <w:i/>
                <w:color w:val="000000" w:themeColor="text1"/>
              </w:rPr>
              <w:t xml:space="preserve">ACUERDO Nº  </w:t>
            </w:r>
            <w:r w:rsidR="00136423">
              <w:rPr>
                <w:rFonts w:asciiTheme="majorHAnsi" w:eastAsia="SimSun" w:hAnsiTheme="majorHAnsi" w:cs="Consolas"/>
                <w:b/>
                <w:i/>
                <w:color w:val="000000" w:themeColor="text1"/>
              </w:rPr>
              <w:t>12</w:t>
            </w:r>
            <w:r w:rsidR="00533C44">
              <w:rPr>
                <w:rFonts w:asciiTheme="majorHAnsi" w:eastAsia="SimSun" w:hAnsiTheme="majorHAnsi" w:cs="Consolas"/>
                <w:b/>
                <w:i/>
                <w:color w:val="000000" w:themeColor="text1"/>
              </w:rPr>
              <w:t>9</w:t>
            </w:r>
            <w:r w:rsidRPr="00021C89">
              <w:rPr>
                <w:rFonts w:asciiTheme="majorHAnsi" w:eastAsia="SimSun" w:hAnsiTheme="majorHAnsi" w:cs="Consolas"/>
                <w:i/>
                <w:color w:val="000000" w:themeColor="text1"/>
              </w:rPr>
              <w:t>: El Concejo Municipal, por la unanimidad de sus miembros presentes</w:t>
            </w:r>
            <w:r w:rsidRPr="00794D8D">
              <w:rPr>
                <w:rFonts w:asciiTheme="majorHAnsi" w:eastAsia="SimSun" w:hAnsiTheme="majorHAnsi" w:cs="Consolas"/>
                <w:i/>
                <w:color w:val="000000" w:themeColor="text1"/>
              </w:rPr>
              <w:t xml:space="preserve">, acuerda </w:t>
            </w:r>
            <w:r w:rsidR="00794D8D" w:rsidRPr="00794D8D">
              <w:rPr>
                <w:rFonts w:asciiTheme="majorHAnsi" w:hAnsiTheme="majorHAnsi" w:cs="Times New Roman"/>
                <w:i/>
                <w:color w:val="1D1B11" w:themeColor="background2" w:themeShade="1A"/>
              </w:rPr>
              <w:t>dar de baja la motoniveladora municipal John Deere año 2008, placa patente BPZZ48, modelo 772D, N° de Motor RG6081H302243, N° de Chasis DW772DX620169.</w:t>
            </w:r>
          </w:p>
        </w:tc>
      </w:tr>
    </w:tbl>
    <w:p w:rsidR="008619B1" w:rsidRDefault="008619B1" w:rsidP="00533C44">
      <w:pPr>
        <w:pStyle w:val="Prrafodelista"/>
        <w:jc w:val="both"/>
        <w:rPr>
          <w:rFonts w:asciiTheme="majorHAnsi" w:hAnsiTheme="majorHAnsi" w:cs="Times New Roman"/>
          <w:b/>
          <w:i/>
          <w:color w:val="1D1B11" w:themeColor="background2" w:themeShade="1A"/>
        </w:rPr>
      </w:pPr>
    </w:p>
    <w:p w:rsidR="008619B1" w:rsidRDefault="008619B1" w:rsidP="00533C44">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6.- </w:t>
      </w:r>
      <w:r w:rsidRPr="008619B1">
        <w:rPr>
          <w:rFonts w:asciiTheme="majorHAnsi" w:hAnsiTheme="majorHAnsi" w:cs="Times New Roman"/>
          <w:b/>
          <w:i/>
          <w:color w:val="1D1B11" w:themeColor="background2" w:themeShade="1A"/>
        </w:rPr>
        <w:t>Correspondencia.</w:t>
      </w:r>
    </w:p>
    <w:p w:rsidR="005C44F4" w:rsidRDefault="005C44F4" w:rsidP="00533C44">
      <w:pPr>
        <w:pStyle w:val="Prrafodelista"/>
        <w:numPr>
          <w:ilvl w:val="0"/>
          <w:numId w:val="39"/>
        </w:numPr>
        <w:jc w:val="both"/>
        <w:rPr>
          <w:rFonts w:asciiTheme="majorHAnsi" w:hAnsiTheme="majorHAnsi" w:cs="Times New Roman"/>
          <w:i/>
          <w:color w:val="1D1B11" w:themeColor="background2" w:themeShade="1A"/>
        </w:rPr>
      </w:pPr>
      <w:r w:rsidRPr="005C44F4">
        <w:rPr>
          <w:rFonts w:asciiTheme="majorHAnsi" w:hAnsiTheme="majorHAnsi" w:cs="Times New Roman"/>
          <w:i/>
          <w:color w:val="1D1B11" w:themeColor="background2" w:themeShade="1A"/>
        </w:rPr>
        <w:t>El</w:t>
      </w:r>
      <w:r>
        <w:rPr>
          <w:rFonts w:asciiTheme="majorHAnsi" w:hAnsiTheme="majorHAnsi" w:cs="Times New Roman"/>
          <w:b/>
          <w:i/>
          <w:color w:val="1D1B11" w:themeColor="background2" w:themeShade="1A"/>
        </w:rPr>
        <w:t xml:space="preserve"> Comité de Agua Rural de Alucema </w:t>
      </w:r>
      <w:r w:rsidRPr="005C44F4">
        <w:rPr>
          <w:rFonts w:asciiTheme="majorHAnsi" w:hAnsiTheme="majorHAnsi" w:cs="Times New Roman"/>
          <w:i/>
          <w:color w:val="1D1B11" w:themeColor="background2" w:themeShade="1A"/>
        </w:rPr>
        <w:t xml:space="preserve">solicita un aporte económico de 100 mil pesos para realizar una actividad del día del niño. </w:t>
      </w:r>
    </w:p>
    <w:p w:rsidR="005C44F4" w:rsidRDefault="005C44F4" w:rsidP="00533C44">
      <w:pPr>
        <w:pStyle w:val="Prrafodelista"/>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Alcalde hace notar que la fecha ya pasó, pero que -además- esa agrupación </w:t>
      </w:r>
      <w:r w:rsidR="00533C44">
        <w:rPr>
          <w:rFonts w:asciiTheme="majorHAnsi" w:hAnsiTheme="majorHAnsi" w:cs="Times New Roman"/>
          <w:i/>
          <w:color w:val="1D1B11" w:themeColor="background2" w:themeShade="1A"/>
        </w:rPr>
        <w:t xml:space="preserve">había sido beneficiada </w:t>
      </w:r>
      <w:r>
        <w:rPr>
          <w:rFonts w:asciiTheme="majorHAnsi" w:hAnsiTheme="majorHAnsi" w:cs="Times New Roman"/>
          <w:i/>
          <w:color w:val="1D1B11" w:themeColor="background2" w:themeShade="1A"/>
        </w:rPr>
        <w:t>con fondos reciente</w:t>
      </w:r>
      <w:r w:rsidR="00533C44">
        <w:rPr>
          <w:rFonts w:asciiTheme="majorHAnsi" w:hAnsiTheme="majorHAnsi" w:cs="Times New Roman"/>
          <w:i/>
          <w:color w:val="1D1B11" w:themeColor="background2" w:themeShade="1A"/>
        </w:rPr>
        <w:t>mente</w:t>
      </w:r>
      <w:r>
        <w:rPr>
          <w:rFonts w:asciiTheme="majorHAnsi" w:hAnsiTheme="majorHAnsi" w:cs="Times New Roman"/>
          <w:i/>
          <w:color w:val="1D1B11" w:themeColor="background2" w:themeShade="1A"/>
        </w:rPr>
        <w:t xml:space="preserve">. </w:t>
      </w:r>
    </w:p>
    <w:p w:rsidR="005C44F4" w:rsidRDefault="005C44F4" w:rsidP="00533C44">
      <w:pPr>
        <w:pStyle w:val="Prrafodelista"/>
        <w:numPr>
          <w:ilvl w:val="0"/>
          <w:numId w:val="39"/>
        </w:numPr>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w:t>
      </w:r>
      <w:r w:rsidRPr="005C44F4">
        <w:rPr>
          <w:rFonts w:asciiTheme="majorHAnsi" w:hAnsiTheme="majorHAnsi" w:cs="Times New Roman"/>
          <w:b/>
          <w:i/>
          <w:color w:val="1D1B11" w:themeColor="background2" w:themeShade="1A"/>
        </w:rPr>
        <w:t>Comité Vecinal Los Rosales</w:t>
      </w:r>
      <w:r>
        <w:rPr>
          <w:rFonts w:asciiTheme="majorHAnsi" w:hAnsiTheme="majorHAnsi" w:cs="Times New Roman"/>
          <w:i/>
          <w:color w:val="1D1B11" w:themeColor="background2" w:themeShade="1A"/>
        </w:rPr>
        <w:t xml:space="preserve"> pide la intervención municipal para cambiar la ubicación de un grifo de ESSAL de esa población.</w:t>
      </w:r>
    </w:p>
    <w:p w:rsidR="005C44F4" w:rsidRDefault="005C44F4" w:rsidP="00533C44">
      <w:pPr>
        <w:pStyle w:val="Prrafodelista"/>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Santiago Rosas explica que ya se iniciaron las gestiones para resolver </w:t>
      </w:r>
      <w:r w:rsidR="00533C44">
        <w:rPr>
          <w:rFonts w:asciiTheme="majorHAnsi" w:hAnsiTheme="majorHAnsi" w:cs="Times New Roman"/>
          <w:i/>
          <w:color w:val="1D1B11" w:themeColor="background2" w:themeShade="1A"/>
        </w:rPr>
        <w:t>esta solicitud</w:t>
      </w:r>
      <w:r>
        <w:rPr>
          <w:rFonts w:asciiTheme="majorHAnsi" w:hAnsiTheme="majorHAnsi" w:cs="Times New Roman"/>
          <w:i/>
          <w:color w:val="1D1B11" w:themeColor="background2" w:themeShade="1A"/>
        </w:rPr>
        <w:t xml:space="preserve">. </w:t>
      </w:r>
    </w:p>
    <w:p w:rsidR="007855A8" w:rsidRDefault="005C44F4" w:rsidP="00533C44">
      <w:pPr>
        <w:pStyle w:val="Prrafodelista"/>
        <w:numPr>
          <w:ilvl w:val="0"/>
          <w:numId w:val="39"/>
        </w:numPr>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vecino </w:t>
      </w:r>
      <w:r w:rsidRPr="007855A8">
        <w:rPr>
          <w:rFonts w:asciiTheme="majorHAnsi" w:hAnsiTheme="majorHAnsi" w:cs="Times New Roman"/>
          <w:b/>
          <w:i/>
          <w:color w:val="1D1B11" w:themeColor="background2" w:themeShade="1A"/>
        </w:rPr>
        <w:t xml:space="preserve">Rubén </w:t>
      </w:r>
      <w:r w:rsidR="007855A8" w:rsidRPr="007855A8">
        <w:rPr>
          <w:rFonts w:asciiTheme="majorHAnsi" w:hAnsiTheme="majorHAnsi" w:cs="Times New Roman"/>
          <w:b/>
          <w:i/>
          <w:color w:val="1D1B11" w:themeColor="background2" w:themeShade="1A"/>
        </w:rPr>
        <w:t>Iván</w:t>
      </w:r>
      <w:r w:rsidRPr="007855A8">
        <w:rPr>
          <w:rFonts w:asciiTheme="majorHAnsi" w:hAnsiTheme="majorHAnsi" w:cs="Times New Roman"/>
          <w:b/>
          <w:i/>
          <w:color w:val="1D1B11" w:themeColor="background2" w:themeShade="1A"/>
        </w:rPr>
        <w:t xml:space="preserve"> Hernández Pérez</w:t>
      </w:r>
      <w:r>
        <w:rPr>
          <w:rFonts w:asciiTheme="majorHAnsi" w:hAnsiTheme="majorHAnsi" w:cs="Times New Roman"/>
          <w:i/>
          <w:color w:val="1D1B11" w:themeColor="background2" w:themeShade="1A"/>
        </w:rPr>
        <w:t xml:space="preserve"> </w:t>
      </w:r>
      <w:r w:rsidR="007855A8">
        <w:rPr>
          <w:rFonts w:asciiTheme="majorHAnsi" w:hAnsiTheme="majorHAnsi" w:cs="Times New Roman"/>
          <w:i/>
          <w:color w:val="1D1B11" w:themeColor="background2" w:themeShade="1A"/>
        </w:rPr>
        <w:t xml:space="preserve">ofrece sus servicios al Municipio para desarrollar un </w:t>
      </w:r>
      <w:r w:rsidR="00533C44">
        <w:rPr>
          <w:rFonts w:asciiTheme="majorHAnsi" w:hAnsiTheme="majorHAnsi" w:cs="Times New Roman"/>
          <w:i/>
          <w:color w:val="1D1B11" w:themeColor="background2" w:themeShade="1A"/>
        </w:rPr>
        <w:t>“</w:t>
      </w:r>
      <w:r w:rsidR="007855A8">
        <w:rPr>
          <w:rFonts w:asciiTheme="majorHAnsi" w:hAnsiTheme="majorHAnsi" w:cs="Times New Roman"/>
          <w:i/>
          <w:color w:val="1D1B11" w:themeColor="background2" w:themeShade="1A"/>
        </w:rPr>
        <w:t>Proyecto de Difusión del Baile Nacional</w:t>
      </w:r>
      <w:r w:rsidR="00533C44">
        <w:rPr>
          <w:rFonts w:asciiTheme="majorHAnsi" w:hAnsiTheme="majorHAnsi" w:cs="Times New Roman"/>
          <w:i/>
          <w:color w:val="1D1B11" w:themeColor="background2" w:themeShade="1A"/>
        </w:rPr>
        <w:t>”</w:t>
      </w:r>
      <w:r w:rsidR="007855A8">
        <w:rPr>
          <w:rFonts w:asciiTheme="majorHAnsi" w:hAnsiTheme="majorHAnsi" w:cs="Times New Roman"/>
          <w:i/>
          <w:color w:val="1D1B11" w:themeColor="background2" w:themeShade="1A"/>
        </w:rPr>
        <w:t>, una actividad que compromete las localidades de Lago Ranco, Ignao y Pitriuco a un costo de 750 mil pesos.</w:t>
      </w:r>
    </w:p>
    <w:tbl>
      <w:tblPr>
        <w:tblStyle w:val="Tablaconcuadrcula"/>
        <w:tblW w:w="0" w:type="auto"/>
        <w:tblLook w:val="04A0"/>
      </w:tblPr>
      <w:tblGrid>
        <w:gridCol w:w="9690"/>
      </w:tblGrid>
      <w:tr w:rsidR="007855A8" w:rsidTr="007855A8">
        <w:tc>
          <w:tcPr>
            <w:tcW w:w="9690" w:type="dxa"/>
            <w:shd w:val="clear" w:color="auto" w:fill="FBECBB"/>
          </w:tcPr>
          <w:p w:rsidR="007855A8" w:rsidRDefault="007855A8" w:rsidP="00533C44">
            <w:pPr>
              <w:contextualSpacing/>
              <w:jc w:val="both"/>
              <w:rPr>
                <w:rFonts w:asciiTheme="majorHAnsi" w:hAnsiTheme="majorHAnsi" w:cs="Times New Roman"/>
                <w:i/>
                <w:color w:val="1D1B11" w:themeColor="background2" w:themeShade="1A"/>
              </w:rPr>
            </w:pPr>
            <w:r w:rsidRPr="00021C89">
              <w:rPr>
                <w:rFonts w:asciiTheme="majorHAnsi" w:eastAsia="SimSun" w:hAnsiTheme="majorHAnsi" w:cs="Consolas"/>
                <w:b/>
                <w:i/>
                <w:color w:val="000000" w:themeColor="text1"/>
              </w:rPr>
              <w:t xml:space="preserve">ACUERDO Nº  </w:t>
            </w:r>
            <w:r w:rsidR="00533C44">
              <w:rPr>
                <w:rFonts w:asciiTheme="majorHAnsi" w:eastAsia="SimSun" w:hAnsiTheme="majorHAnsi" w:cs="Consolas"/>
                <w:b/>
                <w:i/>
                <w:color w:val="000000" w:themeColor="text1"/>
              </w:rPr>
              <w:t>130</w:t>
            </w:r>
            <w:r w:rsidRPr="00021C89">
              <w:rPr>
                <w:rFonts w:asciiTheme="majorHAnsi" w:eastAsia="SimSun" w:hAnsiTheme="majorHAnsi" w:cs="Consolas"/>
                <w:i/>
                <w:color w:val="000000" w:themeColor="text1"/>
              </w:rPr>
              <w:t>: El Concejo Municipal, por la unanimidad de sus miembros presentes</w:t>
            </w:r>
            <w:r w:rsidRPr="00794D8D">
              <w:rPr>
                <w:rFonts w:asciiTheme="majorHAnsi" w:eastAsia="SimSun" w:hAnsiTheme="majorHAnsi" w:cs="Consolas"/>
                <w:i/>
                <w:color w:val="000000" w:themeColor="text1"/>
              </w:rPr>
              <w:t xml:space="preserve">, acuerda </w:t>
            </w:r>
            <w:r>
              <w:rPr>
                <w:rFonts w:asciiTheme="majorHAnsi" w:eastAsia="SimSun" w:hAnsiTheme="majorHAnsi" w:cs="Consolas"/>
                <w:i/>
                <w:color w:val="000000" w:themeColor="text1"/>
              </w:rPr>
              <w:t xml:space="preserve">aprobar el </w:t>
            </w:r>
            <w:r w:rsidR="00533C44">
              <w:rPr>
                <w:rFonts w:asciiTheme="majorHAnsi" w:eastAsia="SimSun" w:hAnsiTheme="majorHAnsi" w:cs="Consolas"/>
                <w:i/>
                <w:color w:val="000000" w:themeColor="text1"/>
              </w:rPr>
              <w:t>“</w:t>
            </w:r>
            <w:r>
              <w:rPr>
                <w:rFonts w:asciiTheme="majorHAnsi" w:hAnsiTheme="majorHAnsi" w:cs="Times New Roman"/>
                <w:i/>
                <w:color w:val="1D1B11" w:themeColor="background2" w:themeShade="1A"/>
              </w:rPr>
              <w:t>Proyecto de Difusión del Baile Nacional</w:t>
            </w:r>
            <w:r w:rsidR="00533C44">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presentado por Rubén Iván Hernández Pérez, a un costo municipal de $ 150 mil pesos por sector (Lago Ranco, Ignao y Pitriuco), lo que significa una inversión total del $ 450.000.- (cuatrocientos cincuenta mil pesos).</w:t>
            </w:r>
          </w:p>
        </w:tc>
      </w:tr>
    </w:tbl>
    <w:p w:rsidR="008619B1" w:rsidRDefault="008619B1" w:rsidP="00533C44">
      <w:pPr>
        <w:contextualSpacing/>
        <w:jc w:val="both"/>
        <w:rPr>
          <w:rFonts w:asciiTheme="majorHAnsi" w:hAnsiTheme="majorHAnsi" w:cs="Times New Roman"/>
          <w:b/>
          <w:i/>
          <w:color w:val="1D1B11" w:themeColor="background2" w:themeShade="1A"/>
        </w:rPr>
      </w:pPr>
    </w:p>
    <w:p w:rsidR="008619B1" w:rsidRPr="00391115" w:rsidRDefault="008619B1" w:rsidP="00533C44">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7.- </w:t>
      </w:r>
      <w:r w:rsidRPr="00391115">
        <w:rPr>
          <w:rFonts w:asciiTheme="majorHAnsi" w:hAnsiTheme="majorHAnsi" w:cs="Times New Roman"/>
          <w:b/>
          <w:i/>
          <w:color w:val="1D1B11" w:themeColor="background2" w:themeShade="1A"/>
        </w:rPr>
        <w:t>Varios.</w:t>
      </w:r>
    </w:p>
    <w:p w:rsidR="007855A8" w:rsidRDefault="007855A8" w:rsidP="00533C44">
      <w:pPr>
        <w:pStyle w:val="Prrafodelista"/>
        <w:numPr>
          <w:ilvl w:val="0"/>
          <w:numId w:val="39"/>
        </w:numPr>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w:t>
      </w:r>
      <w:r w:rsidRPr="007855A8">
        <w:rPr>
          <w:rFonts w:asciiTheme="majorHAnsi" w:hAnsiTheme="majorHAnsi" w:cs="Times New Roman"/>
          <w:b/>
          <w:i/>
          <w:color w:val="1D1B11" w:themeColor="background2" w:themeShade="1A"/>
        </w:rPr>
        <w:t>Jefe de Finanzas</w:t>
      </w:r>
      <w:r>
        <w:rPr>
          <w:rFonts w:asciiTheme="majorHAnsi" w:hAnsiTheme="majorHAnsi" w:cs="Times New Roman"/>
          <w:b/>
          <w:i/>
          <w:color w:val="1D1B11" w:themeColor="background2" w:themeShade="1A"/>
        </w:rPr>
        <w:t>, Juan Carlos Morales,</w:t>
      </w:r>
      <w:r>
        <w:rPr>
          <w:rFonts w:asciiTheme="majorHAnsi" w:hAnsiTheme="majorHAnsi" w:cs="Times New Roman"/>
          <w:i/>
          <w:color w:val="1D1B11" w:themeColor="background2" w:themeShade="1A"/>
        </w:rPr>
        <w:t xml:space="preserve"> presenta a consideración del Concejo dos modificaciones presupuestarias para su posterior aprobación, por montos de $ 103.295.000 y $ 75.765.178.</w:t>
      </w:r>
    </w:p>
    <w:p w:rsidR="007855A8" w:rsidRDefault="007855A8" w:rsidP="00533C44">
      <w:pPr>
        <w:pStyle w:val="Prrafodelista"/>
        <w:numPr>
          <w:ilvl w:val="0"/>
          <w:numId w:val="39"/>
        </w:numPr>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René Quichel muestra su inquietud por la situación de la </w:t>
      </w:r>
      <w:r w:rsidRPr="00920ED4">
        <w:rPr>
          <w:rFonts w:asciiTheme="majorHAnsi" w:hAnsiTheme="majorHAnsi" w:cs="Times New Roman"/>
          <w:b/>
          <w:i/>
          <w:color w:val="1D1B11" w:themeColor="background2" w:themeShade="1A"/>
        </w:rPr>
        <w:t>Familia Esparza de Ignao</w:t>
      </w:r>
      <w:r>
        <w:rPr>
          <w:rFonts w:asciiTheme="majorHAnsi" w:hAnsiTheme="majorHAnsi" w:cs="Times New Roman"/>
          <w:i/>
          <w:color w:val="1D1B11" w:themeColor="background2" w:themeShade="1A"/>
        </w:rPr>
        <w:t xml:space="preserve">, por cuyo sitio atraviesa una zanja de aguas lluvias, en relación a lo cual el Alcalde explica que ya hay una solución técnica para ese problema, la que incluye la instalación de una </w:t>
      </w:r>
      <w:r w:rsidR="00533C44">
        <w:rPr>
          <w:rFonts w:asciiTheme="majorHAnsi" w:hAnsiTheme="majorHAnsi" w:cs="Times New Roman"/>
          <w:i/>
          <w:color w:val="1D1B11" w:themeColor="background2" w:themeShade="1A"/>
        </w:rPr>
        <w:t>alcantarilla</w:t>
      </w:r>
      <w:r>
        <w:rPr>
          <w:rFonts w:asciiTheme="majorHAnsi" w:hAnsiTheme="majorHAnsi" w:cs="Times New Roman"/>
          <w:i/>
          <w:color w:val="1D1B11" w:themeColor="background2" w:themeShade="1A"/>
        </w:rPr>
        <w:t xml:space="preserve"> </w:t>
      </w:r>
      <w:r w:rsidR="00920ED4">
        <w:rPr>
          <w:rFonts w:asciiTheme="majorHAnsi" w:hAnsiTheme="majorHAnsi" w:cs="Times New Roman"/>
          <w:i/>
          <w:color w:val="1D1B11" w:themeColor="background2" w:themeShade="1A"/>
        </w:rPr>
        <w:t>que desv</w:t>
      </w:r>
      <w:r w:rsidR="00533C44">
        <w:rPr>
          <w:rFonts w:asciiTheme="majorHAnsi" w:hAnsiTheme="majorHAnsi" w:cs="Times New Roman"/>
          <w:i/>
          <w:color w:val="1D1B11" w:themeColor="background2" w:themeShade="1A"/>
        </w:rPr>
        <w:t>íe</w:t>
      </w:r>
      <w:r w:rsidR="00920ED4">
        <w:rPr>
          <w:rFonts w:asciiTheme="majorHAnsi" w:hAnsiTheme="majorHAnsi" w:cs="Times New Roman"/>
          <w:i/>
          <w:color w:val="1D1B11" w:themeColor="background2" w:themeShade="1A"/>
        </w:rPr>
        <w:t xml:space="preserve"> las aguas por el cerco de la escuela del sector. </w:t>
      </w:r>
    </w:p>
    <w:p w:rsidR="00920ED4" w:rsidRDefault="00920ED4" w:rsidP="00533C44">
      <w:pPr>
        <w:pStyle w:val="Prrafodelista"/>
        <w:numPr>
          <w:ilvl w:val="0"/>
          <w:numId w:val="39"/>
        </w:numPr>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mismo Quichel solicita información del estado del </w:t>
      </w:r>
      <w:r w:rsidR="00533C44" w:rsidRPr="00533C44">
        <w:rPr>
          <w:rFonts w:asciiTheme="majorHAnsi" w:hAnsiTheme="majorHAnsi" w:cs="Times New Roman"/>
          <w:b/>
          <w:i/>
          <w:color w:val="1D1B11" w:themeColor="background2" w:themeShade="1A"/>
        </w:rPr>
        <w:t>P</w:t>
      </w:r>
      <w:r w:rsidRPr="00533C44">
        <w:rPr>
          <w:rFonts w:asciiTheme="majorHAnsi" w:hAnsiTheme="majorHAnsi" w:cs="Times New Roman"/>
          <w:b/>
          <w:i/>
          <w:color w:val="1D1B11" w:themeColor="background2" w:themeShade="1A"/>
        </w:rPr>
        <w:t>royecto de Veredas y Tranqueras de Ignao</w:t>
      </w:r>
      <w:r>
        <w:rPr>
          <w:rFonts w:asciiTheme="majorHAnsi" w:hAnsiTheme="majorHAnsi" w:cs="Times New Roman"/>
          <w:i/>
          <w:color w:val="1D1B11" w:themeColor="background2" w:themeShade="1A"/>
        </w:rPr>
        <w:t xml:space="preserve">, a propósito de lo cual Rosas informa que </w:t>
      </w:r>
      <w:r w:rsidR="004B39EA">
        <w:rPr>
          <w:rFonts w:asciiTheme="majorHAnsi" w:hAnsiTheme="majorHAnsi" w:cs="Times New Roman"/>
          <w:i/>
          <w:color w:val="1D1B11" w:themeColor="background2" w:themeShade="1A"/>
        </w:rPr>
        <w:t xml:space="preserve">ese proyecto, así como el del camión y los contenedores, no va a ser financiado por </w:t>
      </w:r>
      <w:r>
        <w:rPr>
          <w:rFonts w:asciiTheme="majorHAnsi" w:hAnsiTheme="majorHAnsi" w:cs="Times New Roman"/>
          <w:i/>
          <w:color w:val="1D1B11" w:themeColor="background2" w:themeShade="1A"/>
        </w:rPr>
        <w:t xml:space="preserve">el Gobierno Regional. A pesar de ello, el edil se muestra esperanzado </w:t>
      </w:r>
      <w:r w:rsidR="00533C44">
        <w:rPr>
          <w:rFonts w:asciiTheme="majorHAnsi" w:hAnsiTheme="majorHAnsi" w:cs="Times New Roman"/>
          <w:i/>
          <w:color w:val="1D1B11" w:themeColor="background2" w:themeShade="1A"/>
        </w:rPr>
        <w:t>en</w:t>
      </w:r>
      <w:r>
        <w:rPr>
          <w:rFonts w:asciiTheme="majorHAnsi" w:hAnsiTheme="majorHAnsi" w:cs="Times New Roman"/>
          <w:i/>
          <w:color w:val="1D1B11" w:themeColor="background2" w:themeShade="1A"/>
        </w:rPr>
        <w:t xml:space="preserve"> obtener fondos de la Subdere para</w:t>
      </w:r>
      <w:r w:rsidR="004B39EA">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su ejecución.</w:t>
      </w:r>
    </w:p>
    <w:p w:rsidR="00920ED4" w:rsidRDefault="00920ED4" w:rsidP="00533C44">
      <w:pPr>
        <w:pStyle w:val="Prrafodelista"/>
        <w:numPr>
          <w:ilvl w:val="0"/>
          <w:numId w:val="39"/>
        </w:numPr>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 El Concejal Jorge Figueroa muestra su preocupación por una noticia aparecida en la prensa que indica que los Consejeros Regionales van a investigar </w:t>
      </w:r>
      <w:r w:rsidRPr="00533C44">
        <w:rPr>
          <w:rFonts w:asciiTheme="majorHAnsi" w:hAnsiTheme="majorHAnsi" w:cs="Times New Roman"/>
          <w:b/>
          <w:i/>
          <w:color w:val="1D1B11" w:themeColor="background2" w:themeShade="1A"/>
        </w:rPr>
        <w:t>proyectos no ejecutados en Lago Ranco</w:t>
      </w:r>
      <w:r w:rsidRPr="00920ED4">
        <w:rPr>
          <w:rFonts w:asciiTheme="majorHAnsi" w:hAnsiTheme="majorHAnsi" w:cs="Times New Roman"/>
          <w:i/>
          <w:color w:val="1D1B11" w:themeColor="background2" w:themeShade="1A"/>
        </w:rPr>
        <w:t xml:space="preserve"> por </w:t>
      </w:r>
      <w:r>
        <w:rPr>
          <w:rFonts w:asciiTheme="majorHAnsi" w:hAnsiTheme="majorHAnsi" w:cs="Times New Roman"/>
          <w:i/>
          <w:color w:val="1D1B11" w:themeColor="background2" w:themeShade="1A"/>
        </w:rPr>
        <w:t xml:space="preserve">un monto de </w:t>
      </w:r>
      <w:r w:rsidRPr="00920ED4">
        <w:rPr>
          <w:rFonts w:asciiTheme="majorHAnsi" w:hAnsiTheme="majorHAnsi" w:cs="Times New Roman"/>
          <w:i/>
          <w:color w:val="1D1B11" w:themeColor="background2" w:themeShade="1A"/>
        </w:rPr>
        <w:t xml:space="preserve">28 millones de pesos </w:t>
      </w:r>
      <w:r>
        <w:rPr>
          <w:rFonts w:asciiTheme="majorHAnsi" w:hAnsiTheme="majorHAnsi" w:cs="Times New Roman"/>
          <w:i/>
          <w:color w:val="1D1B11" w:themeColor="background2" w:themeShade="1A"/>
        </w:rPr>
        <w:t>en las áreas de cultura y deporte.</w:t>
      </w:r>
    </w:p>
    <w:p w:rsidR="006D6608" w:rsidRDefault="00920ED4" w:rsidP="00533C44">
      <w:pPr>
        <w:pStyle w:val="Prrafodelista"/>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relación a este tema, el Alcalde -que dice desconocer la información- asegura sin embargo que la situación debe ser aclarada </w:t>
      </w:r>
      <w:r w:rsidR="006D6608">
        <w:rPr>
          <w:rFonts w:asciiTheme="majorHAnsi" w:hAnsiTheme="majorHAnsi" w:cs="Times New Roman"/>
          <w:i/>
          <w:color w:val="1D1B11" w:themeColor="background2" w:themeShade="1A"/>
        </w:rPr>
        <w:t>y</w:t>
      </w:r>
      <w:r w:rsidR="00533C44">
        <w:rPr>
          <w:rFonts w:asciiTheme="majorHAnsi" w:hAnsiTheme="majorHAnsi" w:cs="Times New Roman"/>
          <w:i/>
          <w:color w:val="1D1B11" w:themeColor="background2" w:themeShade="1A"/>
        </w:rPr>
        <w:t xml:space="preserve">, </w:t>
      </w:r>
      <w:r w:rsidR="006D6608">
        <w:rPr>
          <w:rFonts w:asciiTheme="majorHAnsi" w:hAnsiTheme="majorHAnsi" w:cs="Times New Roman"/>
          <w:i/>
          <w:color w:val="1D1B11" w:themeColor="background2" w:themeShade="1A"/>
        </w:rPr>
        <w:t>de ser efectiva</w:t>
      </w:r>
      <w:r w:rsidR="00533C44">
        <w:rPr>
          <w:rFonts w:asciiTheme="majorHAnsi" w:hAnsiTheme="majorHAnsi" w:cs="Times New Roman"/>
          <w:i/>
          <w:color w:val="1D1B11" w:themeColor="background2" w:themeShade="1A"/>
        </w:rPr>
        <w:t>,</w:t>
      </w:r>
      <w:r w:rsidR="006D6608">
        <w:rPr>
          <w:rFonts w:asciiTheme="majorHAnsi" w:hAnsiTheme="majorHAnsi" w:cs="Times New Roman"/>
          <w:i/>
          <w:color w:val="1D1B11" w:themeColor="background2" w:themeShade="1A"/>
        </w:rPr>
        <w:t xml:space="preserve"> asignar las responsabilidades correspondientes. </w:t>
      </w:r>
    </w:p>
    <w:p w:rsidR="00920ED4" w:rsidRDefault="006D6608" w:rsidP="00533C44">
      <w:pPr>
        <w:pStyle w:val="Prrafodelista"/>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lastRenderedPageBreak/>
        <w:t xml:space="preserve">Finalmente, y a solicitud del Concejal Alex Nahuelpán, cita a los </w:t>
      </w:r>
      <w:r w:rsidRPr="006D6608">
        <w:rPr>
          <w:rFonts w:asciiTheme="majorHAnsi" w:hAnsiTheme="majorHAnsi" w:cs="Times New Roman"/>
          <w:b/>
          <w:i/>
          <w:color w:val="1D1B11" w:themeColor="background2" w:themeShade="1A"/>
        </w:rPr>
        <w:t>Encargados de Cultura y DIDECO</w:t>
      </w:r>
      <w:r>
        <w:rPr>
          <w:rFonts w:asciiTheme="majorHAnsi" w:hAnsiTheme="majorHAnsi" w:cs="Times New Roman"/>
          <w:i/>
          <w:color w:val="1D1B11" w:themeColor="background2" w:themeShade="1A"/>
        </w:rPr>
        <w:t xml:space="preserve"> a una próxima reunión de Concejo para que informen sobre los fondos entregados y gastados en 2014. </w:t>
      </w:r>
    </w:p>
    <w:p w:rsidR="006D6608" w:rsidRDefault="006D6608" w:rsidP="00533C44">
      <w:pPr>
        <w:pStyle w:val="Prrafodelista"/>
        <w:numPr>
          <w:ilvl w:val="0"/>
          <w:numId w:val="40"/>
        </w:numPr>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Los </w:t>
      </w:r>
      <w:r w:rsidR="00755B5B">
        <w:rPr>
          <w:rFonts w:asciiTheme="majorHAnsi" w:hAnsiTheme="majorHAnsi" w:cs="Times New Roman"/>
          <w:i/>
          <w:color w:val="1D1B11" w:themeColor="background2" w:themeShade="1A"/>
        </w:rPr>
        <w:t>c</w:t>
      </w:r>
      <w:r>
        <w:rPr>
          <w:rFonts w:asciiTheme="majorHAnsi" w:hAnsiTheme="majorHAnsi" w:cs="Times New Roman"/>
          <w:i/>
          <w:color w:val="1D1B11" w:themeColor="background2" w:themeShade="1A"/>
        </w:rPr>
        <w:t xml:space="preserve">oncejales Armin Renner y Alex Nahuelpán solicitan información sobre la manera en que se van a enfrentar los </w:t>
      </w:r>
      <w:r w:rsidRPr="00325AFD">
        <w:rPr>
          <w:rFonts w:asciiTheme="majorHAnsi" w:hAnsiTheme="majorHAnsi" w:cs="Times New Roman"/>
          <w:b/>
          <w:i/>
          <w:color w:val="1D1B11" w:themeColor="background2" w:themeShade="1A"/>
        </w:rPr>
        <w:t xml:space="preserve">destrozos que dejó el último temporal de viento </w:t>
      </w:r>
      <w:r w:rsidRPr="00B64852">
        <w:rPr>
          <w:rFonts w:asciiTheme="majorHAnsi" w:hAnsiTheme="majorHAnsi" w:cs="Times New Roman"/>
          <w:i/>
          <w:color w:val="1D1B11" w:themeColor="background2" w:themeShade="1A"/>
        </w:rPr>
        <w:t>en la costanera</w:t>
      </w:r>
      <w:r>
        <w:rPr>
          <w:rFonts w:asciiTheme="majorHAnsi" w:hAnsiTheme="majorHAnsi" w:cs="Times New Roman"/>
          <w:i/>
          <w:color w:val="1D1B11" w:themeColor="background2" w:themeShade="1A"/>
        </w:rPr>
        <w:t xml:space="preserve">, concretamente en los sectores de La Virgen y el Muelle. </w:t>
      </w:r>
    </w:p>
    <w:p w:rsidR="006D6608" w:rsidRDefault="006D6608" w:rsidP="00533C44">
      <w:pPr>
        <w:pStyle w:val="Prrafodelista"/>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edil explica que la situación en el </w:t>
      </w:r>
      <w:r w:rsidR="00B64852">
        <w:rPr>
          <w:rFonts w:asciiTheme="majorHAnsi" w:hAnsiTheme="majorHAnsi" w:cs="Times New Roman"/>
          <w:i/>
          <w:color w:val="1D1B11" w:themeColor="background2" w:themeShade="1A"/>
        </w:rPr>
        <w:t xml:space="preserve">área </w:t>
      </w:r>
      <w:r>
        <w:rPr>
          <w:rFonts w:asciiTheme="majorHAnsi" w:hAnsiTheme="majorHAnsi" w:cs="Times New Roman"/>
          <w:i/>
          <w:color w:val="1D1B11" w:themeColor="background2" w:themeShade="1A"/>
        </w:rPr>
        <w:t xml:space="preserve">de La Virgen ya fue resuelta, mientras que las reparaciones en el </w:t>
      </w:r>
      <w:r w:rsidR="00B64852">
        <w:rPr>
          <w:rFonts w:asciiTheme="majorHAnsi" w:hAnsiTheme="majorHAnsi" w:cs="Times New Roman"/>
          <w:i/>
          <w:color w:val="1D1B11" w:themeColor="background2" w:themeShade="1A"/>
        </w:rPr>
        <w:t>sector</w:t>
      </w:r>
      <w:r>
        <w:rPr>
          <w:rFonts w:asciiTheme="majorHAnsi" w:hAnsiTheme="majorHAnsi" w:cs="Times New Roman"/>
          <w:i/>
          <w:color w:val="1D1B11" w:themeColor="background2" w:themeShade="1A"/>
        </w:rPr>
        <w:t xml:space="preserve"> del muelle se van a subsanar solicitando recursos a la Subdere para financiar un  proyecto diseñado por nuestros propios profesionales</w:t>
      </w:r>
      <w:r w:rsidR="00755B5B">
        <w:rPr>
          <w:rFonts w:asciiTheme="majorHAnsi" w:hAnsiTheme="majorHAnsi" w:cs="Times New Roman"/>
          <w:i/>
          <w:color w:val="1D1B11" w:themeColor="background2" w:themeShade="1A"/>
        </w:rPr>
        <w:t>, el que de</w:t>
      </w:r>
      <w:r w:rsidR="00091B94">
        <w:rPr>
          <w:rFonts w:asciiTheme="majorHAnsi" w:hAnsiTheme="majorHAnsi" w:cs="Times New Roman"/>
          <w:i/>
          <w:color w:val="1D1B11" w:themeColor="background2" w:themeShade="1A"/>
        </w:rPr>
        <w:t>be</w:t>
      </w:r>
      <w:r w:rsidR="00755B5B">
        <w:rPr>
          <w:rFonts w:asciiTheme="majorHAnsi" w:hAnsiTheme="majorHAnsi" w:cs="Times New Roman"/>
          <w:i/>
          <w:color w:val="1D1B11" w:themeColor="background2" w:themeShade="1A"/>
        </w:rPr>
        <w:t>ría estar ejecutado antes de la temporada estival.</w:t>
      </w:r>
    </w:p>
    <w:p w:rsidR="00021C89" w:rsidRDefault="000C6323" w:rsidP="00533C44">
      <w:pPr>
        <w:pStyle w:val="Prrafodelista"/>
        <w:numPr>
          <w:ilvl w:val="0"/>
          <w:numId w:val="40"/>
        </w:numPr>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Jorge Figueroa denuncia que la empresa que está iniciando trabajos en el </w:t>
      </w:r>
      <w:r w:rsidRPr="00325AFD">
        <w:rPr>
          <w:rFonts w:asciiTheme="majorHAnsi" w:hAnsiTheme="majorHAnsi" w:cs="Times New Roman"/>
          <w:b/>
          <w:i/>
          <w:color w:val="1D1B11" w:themeColor="background2" w:themeShade="1A"/>
        </w:rPr>
        <w:t>camino Piedra Mesa</w:t>
      </w:r>
      <w:r>
        <w:rPr>
          <w:rFonts w:asciiTheme="majorHAnsi" w:hAnsiTheme="majorHAnsi" w:cs="Times New Roman"/>
          <w:i/>
          <w:color w:val="1D1B11" w:themeColor="background2" w:themeShade="1A"/>
        </w:rPr>
        <w:t xml:space="preserve"> le ha </w:t>
      </w:r>
      <w:r w:rsidR="00755B5B">
        <w:rPr>
          <w:rFonts w:asciiTheme="majorHAnsi" w:hAnsiTheme="majorHAnsi" w:cs="Times New Roman"/>
          <w:i/>
          <w:color w:val="1D1B11" w:themeColor="background2" w:themeShade="1A"/>
        </w:rPr>
        <w:t>manifiesta</w:t>
      </w:r>
      <w:r>
        <w:rPr>
          <w:rFonts w:asciiTheme="majorHAnsi" w:hAnsiTheme="majorHAnsi" w:cs="Times New Roman"/>
          <w:i/>
          <w:color w:val="1D1B11" w:themeColor="background2" w:themeShade="1A"/>
        </w:rPr>
        <w:t xml:space="preserve"> su preocupación porque la tranquera instalada por los dueños del parque </w:t>
      </w:r>
      <w:r w:rsidR="00B64852">
        <w:rPr>
          <w:rFonts w:asciiTheme="majorHAnsi" w:hAnsiTheme="majorHAnsi" w:cs="Times New Roman"/>
          <w:i/>
          <w:color w:val="1D1B11" w:themeColor="background2" w:themeShade="1A"/>
        </w:rPr>
        <w:t>Alfonso</w:t>
      </w:r>
      <w:r w:rsidR="00091B94">
        <w:rPr>
          <w:rFonts w:asciiTheme="majorHAnsi" w:hAnsiTheme="majorHAnsi" w:cs="Times New Roman"/>
          <w:i/>
          <w:color w:val="1D1B11" w:themeColor="background2" w:themeShade="1A"/>
        </w:rPr>
        <w:t xml:space="preserve"> Brandt, </w:t>
      </w:r>
      <w:r>
        <w:rPr>
          <w:rFonts w:asciiTheme="majorHAnsi" w:hAnsiTheme="majorHAnsi" w:cs="Times New Roman"/>
          <w:i/>
          <w:color w:val="1D1B11" w:themeColor="background2" w:themeShade="1A"/>
        </w:rPr>
        <w:t xml:space="preserve">les impedirá pavimentar hasta el </w:t>
      </w:r>
      <w:r w:rsidR="00755B5B">
        <w:rPr>
          <w:rFonts w:asciiTheme="majorHAnsi" w:hAnsiTheme="majorHAnsi" w:cs="Times New Roman"/>
          <w:i/>
          <w:color w:val="1D1B11" w:themeColor="background2" w:themeShade="1A"/>
        </w:rPr>
        <w:t>final de la ruta.</w:t>
      </w:r>
    </w:p>
    <w:p w:rsidR="00755B5B" w:rsidRDefault="00091B94" w:rsidP="00533C44">
      <w:pPr>
        <w:pStyle w:val="Prrafodelista"/>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Alcalde -que se muestra extrañado por la afirmación- reitera una vez más que la familia Brandt se ha manifestado dispuesta a firmar un nuevo comodato con el Municipio, pero que jamás ha estado en discusión que el camino no se puede pavimentar completo hasta que no se firme un nuevo convenio. Ello debido a que, como es por todos sabido, el Estado no puede invertir en propiedad privada, dato que es ampliamente conocido por vialidad. </w:t>
      </w:r>
    </w:p>
    <w:p w:rsidR="00091B94" w:rsidRDefault="00091B94" w:rsidP="00533C44">
      <w:pPr>
        <w:pStyle w:val="Prrafodelista"/>
        <w:numPr>
          <w:ilvl w:val="0"/>
          <w:numId w:val="40"/>
        </w:numPr>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mismo Figueroa afirma, en otro tema, que el </w:t>
      </w:r>
      <w:r w:rsidRPr="00325AFD">
        <w:rPr>
          <w:rFonts w:asciiTheme="majorHAnsi" w:hAnsiTheme="majorHAnsi" w:cs="Times New Roman"/>
          <w:b/>
          <w:i/>
          <w:color w:val="1D1B11" w:themeColor="background2" w:themeShade="1A"/>
        </w:rPr>
        <w:t>Gerente de FCC</w:t>
      </w:r>
      <w:r>
        <w:rPr>
          <w:rFonts w:asciiTheme="majorHAnsi" w:hAnsiTheme="majorHAnsi" w:cs="Times New Roman"/>
          <w:i/>
          <w:color w:val="1D1B11" w:themeColor="background2" w:themeShade="1A"/>
        </w:rPr>
        <w:t xml:space="preserve">, </w:t>
      </w:r>
      <w:r w:rsidR="00B64852" w:rsidRPr="00B64852">
        <w:rPr>
          <w:rFonts w:asciiTheme="majorHAnsi" w:hAnsiTheme="majorHAnsi" w:cs="Times New Roman"/>
          <w:b/>
          <w:i/>
          <w:color w:val="1D1B11" w:themeColor="background2" w:themeShade="1A"/>
        </w:rPr>
        <w:t>empresa</w:t>
      </w:r>
      <w:r w:rsidR="00B64852" w:rsidRPr="00325AFD">
        <w:rPr>
          <w:rFonts w:asciiTheme="majorHAnsi" w:hAnsiTheme="majorHAnsi" w:cs="Times New Roman"/>
          <w:b/>
          <w:i/>
          <w:color w:val="1D1B11" w:themeColor="background2" w:themeShade="1A"/>
        </w:rPr>
        <w:t xml:space="preserve"> </w:t>
      </w:r>
      <w:r>
        <w:rPr>
          <w:rFonts w:asciiTheme="majorHAnsi" w:hAnsiTheme="majorHAnsi" w:cs="Times New Roman"/>
          <w:i/>
          <w:color w:val="1D1B11" w:themeColor="background2" w:themeShade="1A"/>
        </w:rPr>
        <w:t xml:space="preserve">que está trabajando en el camino del </w:t>
      </w:r>
      <w:r w:rsidRPr="00325AFD">
        <w:rPr>
          <w:rFonts w:asciiTheme="majorHAnsi" w:hAnsiTheme="majorHAnsi" w:cs="Times New Roman"/>
          <w:b/>
          <w:i/>
          <w:color w:val="1D1B11" w:themeColor="background2" w:themeShade="1A"/>
        </w:rPr>
        <w:t>Bosque Quillín</w:t>
      </w:r>
      <w:r>
        <w:rPr>
          <w:rFonts w:asciiTheme="majorHAnsi" w:hAnsiTheme="majorHAnsi" w:cs="Times New Roman"/>
          <w:i/>
          <w:color w:val="1D1B11" w:themeColor="background2" w:themeShade="1A"/>
        </w:rPr>
        <w:t>, le habría manifestado su preocupación por el mosaico que se instalaría en vez del asfalto normal en ese sector a petición del Municipio</w:t>
      </w:r>
      <w:r w:rsidR="00325AFD">
        <w:rPr>
          <w:rFonts w:asciiTheme="majorHAnsi" w:hAnsiTheme="majorHAnsi" w:cs="Times New Roman"/>
          <w:i/>
          <w:color w:val="1D1B11" w:themeColor="background2" w:themeShade="1A"/>
        </w:rPr>
        <w:t xml:space="preserve">. El concejal asegura que </w:t>
      </w:r>
      <w:r>
        <w:rPr>
          <w:rFonts w:asciiTheme="majorHAnsi" w:hAnsiTheme="majorHAnsi" w:cs="Times New Roman"/>
          <w:i/>
          <w:color w:val="1D1B11" w:themeColor="background2" w:themeShade="1A"/>
        </w:rPr>
        <w:t xml:space="preserve">el </w:t>
      </w:r>
      <w:r w:rsidR="00325AFD">
        <w:rPr>
          <w:rFonts w:asciiTheme="majorHAnsi" w:hAnsiTheme="majorHAnsi" w:cs="Times New Roman"/>
          <w:i/>
          <w:color w:val="1D1B11" w:themeColor="background2" w:themeShade="1A"/>
        </w:rPr>
        <w:t xml:space="preserve">experto habría afirmado que ese material </w:t>
      </w:r>
      <w:r>
        <w:rPr>
          <w:rFonts w:asciiTheme="majorHAnsi" w:hAnsiTheme="majorHAnsi" w:cs="Times New Roman"/>
          <w:i/>
          <w:color w:val="1D1B11" w:themeColor="background2" w:themeShade="1A"/>
        </w:rPr>
        <w:t>t</w:t>
      </w:r>
      <w:r w:rsidR="00325AFD">
        <w:rPr>
          <w:rFonts w:asciiTheme="majorHAnsi" w:hAnsiTheme="majorHAnsi" w:cs="Times New Roman"/>
          <w:i/>
          <w:color w:val="1D1B11" w:themeColor="background2" w:themeShade="1A"/>
        </w:rPr>
        <w:t>endría una muy corta vida útil.</w:t>
      </w:r>
    </w:p>
    <w:p w:rsidR="00325AFD" w:rsidRDefault="00325AFD" w:rsidP="00B64852">
      <w:pPr>
        <w:pStyle w:val="Prrafodelista"/>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Una vez más Rosas muestra su asombro, aclarando que la Municipalidad nunca ha pedido que se haga nada diferente a lo propuesto por los propios vecinos y el Ministerio de Obras Públicas.</w:t>
      </w:r>
    </w:p>
    <w:p w:rsidR="00325AFD" w:rsidRDefault="00325AFD" w:rsidP="00533C44">
      <w:pPr>
        <w:pStyle w:val="Prrafodelista"/>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Finalmente, aclara que lo único que se solicitó </w:t>
      </w:r>
      <w:r w:rsidR="00B64852">
        <w:rPr>
          <w:rFonts w:asciiTheme="majorHAnsi" w:hAnsiTheme="majorHAnsi" w:cs="Times New Roman"/>
          <w:i/>
          <w:color w:val="1D1B11" w:themeColor="background2" w:themeShade="1A"/>
        </w:rPr>
        <w:t xml:space="preserve">en esta materia </w:t>
      </w:r>
      <w:r>
        <w:rPr>
          <w:rFonts w:asciiTheme="majorHAnsi" w:hAnsiTheme="majorHAnsi" w:cs="Times New Roman"/>
          <w:i/>
          <w:color w:val="1D1B11" w:themeColor="background2" w:themeShade="1A"/>
        </w:rPr>
        <w:t xml:space="preserve">fue que se cortara la menor cantidad de árboles posible y que se implementara una zona de circulación peatonal. </w:t>
      </w:r>
    </w:p>
    <w:p w:rsidR="008619B1" w:rsidRPr="00DF47AF" w:rsidRDefault="008619B1" w:rsidP="00533C44">
      <w:pPr>
        <w:spacing w:before="240" w:after="0" w:line="240" w:lineRule="auto"/>
        <w:contextualSpacing/>
        <w:jc w:val="both"/>
        <w:rPr>
          <w:rFonts w:asciiTheme="majorHAnsi" w:hAnsiTheme="majorHAnsi" w:cs="Times New Roman"/>
          <w:i/>
          <w:color w:val="1D1B11" w:themeColor="background2" w:themeShade="1A"/>
        </w:rPr>
      </w:pPr>
    </w:p>
    <w:p w:rsidR="00694082" w:rsidRDefault="00694082" w:rsidP="00533C44">
      <w:pPr>
        <w:spacing w:line="240" w:lineRule="auto"/>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 Finaliza la reunión a las </w:t>
      </w:r>
      <w:r w:rsidR="00EB18E7">
        <w:rPr>
          <w:rFonts w:asciiTheme="majorHAnsi" w:hAnsiTheme="majorHAnsi" w:cs="Times New Roman"/>
          <w:i/>
          <w:color w:val="1D1B11" w:themeColor="background2" w:themeShade="1A"/>
        </w:rPr>
        <w:t>12</w:t>
      </w:r>
      <w:r>
        <w:rPr>
          <w:rFonts w:asciiTheme="majorHAnsi" w:hAnsiTheme="majorHAnsi" w:cs="Times New Roman"/>
          <w:i/>
          <w:color w:val="1D1B11" w:themeColor="background2" w:themeShade="1A"/>
        </w:rPr>
        <w:t>,</w:t>
      </w:r>
      <w:r w:rsidR="003F364A">
        <w:rPr>
          <w:rFonts w:asciiTheme="majorHAnsi" w:hAnsiTheme="majorHAnsi" w:cs="Times New Roman"/>
          <w:i/>
          <w:color w:val="1D1B11" w:themeColor="background2" w:themeShade="1A"/>
        </w:rPr>
        <w:t>50</w:t>
      </w:r>
      <w:r>
        <w:rPr>
          <w:rFonts w:asciiTheme="majorHAnsi" w:hAnsiTheme="majorHAnsi" w:cs="Times New Roman"/>
          <w:i/>
          <w:color w:val="1D1B11" w:themeColor="background2" w:themeShade="1A"/>
        </w:rPr>
        <w:t xml:space="preserve"> horas. </w:t>
      </w:r>
    </w:p>
    <w:p w:rsidR="00694082" w:rsidRDefault="00694082" w:rsidP="00533C44">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533C44">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533C44">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5A6F03" w:rsidRDefault="005A6F03" w:rsidP="00533C44">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B91AA9" w:rsidRDefault="00B91AA9" w:rsidP="00533C44">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B91AA9" w:rsidRDefault="00B91AA9" w:rsidP="00533C44">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F5506D" w:rsidRDefault="00F5506D" w:rsidP="00533C44">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B91AA9" w:rsidRDefault="00B91AA9" w:rsidP="00533C44">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533C44">
      <w:pPr>
        <w:pStyle w:val="Prrafodelista"/>
        <w:autoSpaceDE w:val="0"/>
        <w:autoSpaceDN w:val="0"/>
        <w:adjustRightInd w:val="0"/>
        <w:spacing w:after="0" w:line="240" w:lineRule="auto"/>
        <w:ind w:left="360"/>
        <w:jc w:val="both"/>
        <w:rPr>
          <w:rFonts w:asciiTheme="majorHAnsi" w:hAnsiTheme="majorHAnsi"/>
          <w:i/>
          <w:lang w:val="es-CL"/>
        </w:rPr>
      </w:pPr>
    </w:p>
    <w:p w:rsidR="00694082" w:rsidRDefault="00694082" w:rsidP="00533C44">
      <w:pPr>
        <w:spacing w:line="240" w:lineRule="auto"/>
        <w:contextualSpacing/>
        <w:jc w:val="center"/>
        <w:rPr>
          <w:rFonts w:asciiTheme="majorHAnsi" w:hAnsiTheme="majorHAnsi"/>
          <w:b/>
          <w:i/>
          <w:lang w:val="es-CL"/>
        </w:rPr>
      </w:pPr>
      <w:r>
        <w:rPr>
          <w:rFonts w:asciiTheme="majorHAnsi" w:hAnsiTheme="majorHAnsi"/>
          <w:b/>
          <w:i/>
          <w:lang w:val="es-CL"/>
        </w:rPr>
        <w:t>CLAUDIA ARANEDA NÚÑEZ</w:t>
      </w:r>
    </w:p>
    <w:p w:rsidR="00911EF5" w:rsidRDefault="00694082" w:rsidP="00533C44">
      <w:pPr>
        <w:spacing w:line="240" w:lineRule="auto"/>
        <w:contextualSpacing/>
        <w:jc w:val="center"/>
        <w:rPr>
          <w:rFonts w:asciiTheme="majorHAnsi" w:hAnsiTheme="majorHAnsi"/>
          <w:b/>
          <w:i/>
          <w:lang w:val="es-CL"/>
        </w:rPr>
      </w:pPr>
      <w:r>
        <w:rPr>
          <w:rFonts w:asciiTheme="majorHAnsi" w:hAnsiTheme="majorHAnsi"/>
          <w:b/>
          <w:i/>
          <w:lang w:val="es-CL"/>
        </w:rPr>
        <w:t>SECRETARIA MUNICIPAL</w:t>
      </w:r>
    </w:p>
    <w:sectPr w:rsidR="00911EF5" w:rsidSect="008E2442">
      <w:headerReference w:type="default" r:id="rId8"/>
      <w:footerReference w:type="default" r:id="rId9"/>
      <w:pgSz w:w="12242" w:h="18722" w:code="134"/>
      <w:pgMar w:top="2552" w:right="1416"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6F2" w:rsidRDefault="00F966F2" w:rsidP="00CC2639">
      <w:pPr>
        <w:spacing w:after="0" w:line="240" w:lineRule="auto"/>
      </w:pPr>
      <w:r>
        <w:separator/>
      </w:r>
    </w:p>
  </w:endnote>
  <w:endnote w:type="continuationSeparator" w:id="1">
    <w:p w:rsidR="00F966F2" w:rsidRDefault="00F966F2" w:rsidP="00CC2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17365D" w:themeColor="text2" w:themeShade="BF"/>
      </w:rPr>
      <w:id w:val="-1287504782"/>
      <w:docPartObj>
        <w:docPartGallery w:val="Page Numbers (Bottom of Page)"/>
        <w:docPartUnique/>
      </w:docPartObj>
    </w:sdtPr>
    <w:sdtContent>
      <w:p w:rsidR="00091B94" w:rsidRPr="00CC2639" w:rsidRDefault="00091B94">
        <w:pPr>
          <w:pStyle w:val="Piedepgina"/>
          <w:jc w:val="center"/>
          <w:rPr>
            <w:color w:val="17365D" w:themeColor="text2" w:themeShade="BF"/>
          </w:rPr>
        </w:pPr>
        <w:r w:rsidRPr="00CC2639">
          <w:rPr>
            <w:color w:val="17365D" w:themeColor="text2" w:themeShade="BF"/>
          </w:rPr>
          <w:fldChar w:fldCharType="begin"/>
        </w:r>
        <w:r w:rsidRPr="00CC2639">
          <w:rPr>
            <w:color w:val="17365D" w:themeColor="text2" w:themeShade="BF"/>
          </w:rPr>
          <w:instrText>PAGE   \* MERGEFORMAT</w:instrText>
        </w:r>
        <w:r w:rsidRPr="00CC2639">
          <w:rPr>
            <w:color w:val="17365D" w:themeColor="text2" w:themeShade="BF"/>
          </w:rPr>
          <w:fldChar w:fldCharType="separate"/>
        </w:r>
        <w:r w:rsidR="00B64852">
          <w:rPr>
            <w:noProof/>
            <w:color w:val="17365D" w:themeColor="text2" w:themeShade="BF"/>
          </w:rPr>
          <w:t>3</w:t>
        </w:r>
        <w:r w:rsidRPr="00CC2639">
          <w:rPr>
            <w:color w:val="17365D" w:themeColor="text2" w:themeShade="BF"/>
          </w:rPr>
          <w:fldChar w:fldCharType="end"/>
        </w:r>
      </w:p>
    </w:sdtContent>
  </w:sdt>
  <w:p w:rsidR="00091B94" w:rsidRDefault="00091B9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6F2" w:rsidRDefault="00F966F2" w:rsidP="00CC2639">
      <w:pPr>
        <w:spacing w:after="0" w:line="240" w:lineRule="auto"/>
      </w:pPr>
      <w:r>
        <w:separator/>
      </w:r>
    </w:p>
  </w:footnote>
  <w:footnote w:type="continuationSeparator" w:id="1">
    <w:p w:rsidR="00F966F2" w:rsidRDefault="00F966F2" w:rsidP="00CC2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B94" w:rsidRDefault="00091B94" w:rsidP="00A6274B">
    <w:pPr>
      <w:pStyle w:val="Encabezado"/>
      <w:tabs>
        <w:tab w:val="clear" w:pos="4252"/>
        <w:tab w:val="clear" w:pos="8504"/>
        <w:tab w:val="left" w:pos="7890"/>
      </w:tabs>
    </w:pPr>
    <w:r>
      <w:rPr>
        <w:noProof/>
        <w:lang w:val="es-CL" w:eastAsia="es-CL"/>
      </w:rPr>
      <w:drawing>
        <wp:anchor distT="0" distB="0" distL="114300" distR="114300" simplePos="0" relativeHeight="251659264" behindDoc="0" locked="0" layoutInCell="1" allowOverlap="1">
          <wp:simplePos x="0" y="0"/>
          <wp:positionH relativeFrom="column">
            <wp:posOffset>4447540</wp:posOffset>
          </wp:positionH>
          <wp:positionV relativeFrom="paragraph">
            <wp:posOffset>179070</wp:posOffset>
          </wp:positionV>
          <wp:extent cx="1476375" cy="809625"/>
          <wp:effectExtent l="19050" t="0" r="9525"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809625"/>
                  </a:xfrm>
                  <a:prstGeom prst="rect">
                    <a:avLst/>
                  </a:prstGeom>
                  <a:noFill/>
                  <a:ln>
                    <a:noFill/>
                  </a:ln>
                </pic:spPr>
              </pic:pic>
            </a:graphicData>
          </a:graphic>
        </wp:anchor>
      </w:drawing>
    </w:r>
    <w:r>
      <w:rPr>
        <w:noProof/>
        <w:lang w:val="es-CL" w:eastAsia="es-CL"/>
      </w:rPr>
      <w:drawing>
        <wp:inline distT="0" distB="0" distL="0" distR="0">
          <wp:extent cx="829919" cy="1209675"/>
          <wp:effectExtent l="19050" t="0" r="8281" b="0"/>
          <wp:docPr id="1" name="Imagen 1" descr="C:\Users\Claudia Araneda\Desktop\Secretaria\varios\logos\___Escudo Municipal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 Araneda\Desktop\Secretaria\varios\logos\___Escudo Municipal vertical.jpg"/>
                  <pic:cNvPicPr>
                    <a:picLocks noChangeAspect="1" noChangeArrowheads="1"/>
                  </pic:cNvPicPr>
                </pic:nvPicPr>
                <pic:blipFill>
                  <a:blip r:embed="rId2"/>
                  <a:srcRect/>
                  <a:stretch>
                    <a:fillRect/>
                  </a:stretch>
                </pic:blipFill>
                <pic:spPr bwMode="auto">
                  <a:xfrm>
                    <a:off x="0" y="0"/>
                    <a:ext cx="832847" cy="1213942"/>
                  </a:xfrm>
                  <a:prstGeom prst="rect">
                    <a:avLst/>
                  </a:prstGeom>
                  <a:noFill/>
                  <a:ln w="9525">
                    <a:noFill/>
                    <a:miter lim="800000"/>
                    <a:headEnd/>
                    <a:tailEnd/>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1DD"/>
    <w:multiLevelType w:val="hybridMultilevel"/>
    <w:tmpl w:val="8CA07046"/>
    <w:lvl w:ilvl="0" w:tplc="A410A14C">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05CC121A"/>
    <w:multiLevelType w:val="hybridMultilevel"/>
    <w:tmpl w:val="61C402BA"/>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07BC69FE"/>
    <w:multiLevelType w:val="hybridMultilevel"/>
    <w:tmpl w:val="F39C57D0"/>
    <w:lvl w:ilvl="0" w:tplc="00EC9EB8">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
    <w:nsid w:val="09245B51"/>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1C3C3A"/>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7025FD1"/>
    <w:multiLevelType w:val="hybridMultilevel"/>
    <w:tmpl w:val="C958C1F2"/>
    <w:lvl w:ilvl="0" w:tplc="00EC9EB8">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6">
    <w:nsid w:val="190166B1"/>
    <w:multiLevelType w:val="hybridMultilevel"/>
    <w:tmpl w:val="A2B2EF34"/>
    <w:lvl w:ilvl="0" w:tplc="318E9BC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EB35E13"/>
    <w:multiLevelType w:val="hybridMultilevel"/>
    <w:tmpl w:val="0BECBF34"/>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204821CD"/>
    <w:multiLevelType w:val="hybridMultilevel"/>
    <w:tmpl w:val="E236BCF6"/>
    <w:lvl w:ilvl="0" w:tplc="AF8068FA">
      <w:start w:val="1"/>
      <w:numFmt w:val="bullet"/>
      <w:lvlText w:val=""/>
      <w:lvlJc w:val="left"/>
      <w:pPr>
        <w:tabs>
          <w:tab w:val="num" w:pos="720"/>
        </w:tabs>
        <w:ind w:left="720" w:hanging="360"/>
      </w:pPr>
      <w:rPr>
        <w:rFonts w:ascii="Wingdings" w:hAnsi="Wingdings" w:hint="default"/>
      </w:rPr>
    </w:lvl>
    <w:lvl w:ilvl="1" w:tplc="98B27DA6" w:tentative="1">
      <w:start w:val="1"/>
      <w:numFmt w:val="bullet"/>
      <w:lvlText w:val=""/>
      <w:lvlJc w:val="left"/>
      <w:pPr>
        <w:tabs>
          <w:tab w:val="num" w:pos="1440"/>
        </w:tabs>
        <w:ind w:left="1440" w:hanging="360"/>
      </w:pPr>
      <w:rPr>
        <w:rFonts w:ascii="Wingdings" w:hAnsi="Wingdings" w:hint="default"/>
      </w:rPr>
    </w:lvl>
    <w:lvl w:ilvl="2" w:tplc="E3943F7E" w:tentative="1">
      <w:start w:val="1"/>
      <w:numFmt w:val="bullet"/>
      <w:lvlText w:val=""/>
      <w:lvlJc w:val="left"/>
      <w:pPr>
        <w:tabs>
          <w:tab w:val="num" w:pos="2160"/>
        </w:tabs>
        <w:ind w:left="2160" w:hanging="360"/>
      </w:pPr>
      <w:rPr>
        <w:rFonts w:ascii="Wingdings" w:hAnsi="Wingdings" w:hint="default"/>
      </w:rPr>
    </w:lvl>
    <w:lvl w:ilvl="3" w:tplc="2BC44CC4" w:tentative="1">
      <w:start w:val="1"/>
      <w:numFmt w:val="bullet"/>
      <w:lvlText w:val=""/>
      <w:lvlJc w:val="left"/>
      <w:pPr>
        <w:tabs>
          <w:tab w:val="num" w:pos="2880"/>
        </w:tabs>
        <w:ind w:left="2880" w:hanging="360"/>
      </w:pPr>
      <w:rPr>
        <w:rFonts w:ascii="Wingdings" w:hAnsi="Wingdings" w:hint="default"/>
      </w:rPr>
    </w:lvl>
    <w:lvl w:ilvl="4" w:tplc="93CA5044" w:tentative="1">
      <w:start w:val="1"/>
      <w:numFmt w:val="bullet"/>
      <w:lvlText w:val=""/>
      <w:lvlJc w:val="left"/>
      <w:pPr>
        <w:tabs>
          <w:tab w:val="num" w:pos="3600"/>
        </w:tabs>
        <w:ind w:left="3600" w:hanging="360"/>
      </w:pPr>
      <w:rPr>
        <w:rFonts w:ascii="Wingdings" w:hAnsi="Wingdings" w:hint="default"/>
      </w:rPr>
    </w:lvl>
    <w:lvl w:ilvl="5" w:tplc="9CE0BBFC" w:tentative="1">
      <w:start w:val="1"/>
      <w:numFmt w:val="bullet"/>
      <w:lvlText w:val=""/>
      <w:lvlJc w:val="left"/>
      <w:pPr>
        <w:tabs>
          <w:tab w:val="num" w:pos="4320"/>
        </w:tabs>
        <w:ind w:left="4320" w:hanging="360"/>
      </w:pPr>
      <w:rPr>
        <w:rFonts w:ascii="Wingdings" w:hAnsi="Wingdings" w:hint="default"/>
      </w:rPr>
    </w:lvl>
    <w:lvl w:ilvl="6" w:tplc="45346D88" w:tentative="1">
      <w:start w:val="1"/>
      <w:numFmt w:val="bullet"/>
      <w:lvlText w:val=""/>
      <w:lvlJc w:val="left"/>
      <w:pPr>
        <w:tabs>
          <w:tab w:val="num" w:pos="5040"/>
        </w:tabs>
        <w:ind w:left="5040" w:hanging="360"/>
      </w:pPr>
      <w:rPr>
        <w:rFonts w:ascii="Wingdings" w:hAnsi="Wingdings" w:hint="default"/>
      </w:rPr>
    </w:lvl>
    <w:lvl w:ilvl="7" w:tplc="520AB8FE" w:tentative="1">
      <w:start w:val="1"/>
      <w:numFmt w:val="bullet"/>
      <w:lvlText w:val=""/>
      <w:lvlJc w:val="left"/>
      <w:pPr>
        <w:tabs>
          <w:tab w:val="num" w:pos="5760"/>
        </w:tabs>
        <w:ind w:left="5760" w:hanging="360"/>
      </w:pPr>
      <w:rPr>
        <w:rFonts w:ascii="Wingdings" w:hAnsi="Wingdings" w:hint="default"/>
      </w:rPr>
    </w:lvl>
    <w:lvl w:ilvl="8" w:tplc="5FCEBA2C" w:tentative="1">
      <w:start w:val="1"/>
      <w:numFmt w:val="bullet"/>
      <w:lvlText w:val=""/>
      <w:lvlJc w:val="left"/>
      <w:pPr>
        <w:tabs>
          <w:tab w:val="num" w:pos="6480"/>
        </w:tabs>
        <w:ind w:left="6480" w:hanging="360"/>
      </w:pPr>
      <w:rPr>
        <w:rFonts w:ascii="Wingdings" w:hAnsi="Wingdings" w:hint="default"/>
      </w:rPr>
    </w:lvl>
  </w:abstractNum>
  <w:abstractNum w:abstractNumId="9">
    <w:nsid w:val="276E6A58"/>
    <w:multiLevelType w:val="hybridMultilevel"/>
    <w:tmpl w:val="FAF2CBFC"/>
    <w:lvl w:ilvl="0" w:tplc="1F2EA12C">
      <w:start w:val="1"/>
      <w:numFmt w:val="lowerLetter"/>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B8A5D8F"/>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E68527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010791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1103173"/>
    <w:multiLevelType w:val="hybridMultilevel"/>
    <w:tmpl w:val="A224B374"/>
    <w:lvl w:ilvl="0" w:tplc="340A0017">
      <w:start w:val="1"/>
      <w:numFmt w:val="lowerLetter"/>
      <w:lvlText w:val="%1)"/>
      <w:lvlJc w:val="left"/>
      <w:pPr>
        <w:ind w:left="720" w:hanging="360"/>
      </w:pPr>
      <w:rPr>
        <w:b/>
      </w:rPr>
    </w:lvl>
    <w:lvl w:ilvl="1" w:tplc="340A000D">
      <w:start w:val="1"/>
      <w:numFmt w:val="bullet"/>
      <w:lvlText w:val=""/>
      <w:lvlJc w:val="left"/>
      <w:pPr>
        <w:ind w:left="1440" w:hanging="360"/>
      </w:pPr>
      <w:rPr>
        <w:rFonts w:ascii="Wingdings" w:hAnsi="Wingding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19E0737"/>
    <w:multiLevelType w:val="hybridMultilevel"/>
    <w:tmpl w:val="519659EE"/>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46D1150C"/>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7B0729F"/>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B3C092E"/>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DA33DE5"/>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DDA60F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55013C8D"/>
    <w:multiLevelType w:val="hybridMultilevel"/>
    <w:tmpl w:val="51188122"/>
    <w:lvl w:ilvl="0" w:tplc="00EC9EB8">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nsid w:val="5BCC60E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D99105E"/>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DB113C3"/>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DCD5695"/>
    <w:multiLevelType w:val="hybridMultilevel"/>
    <w:tmpl w:val="96CEC78E"/>
    <w:lvl w:ilvl="0" w:tplc="340A0017">
      <w:start w:val="1"/>
      <w:numFmt w:val="lowerLetter"/>
      <w:lvlText w:val="%1)"/>
      <w:lvlJc w:val="left"/>
      <w:pPr>
        <w:ind w:left="360" w:hanging="360"/>
      </w:pPr>
      <w:rPr>
        <w:b/>
      </w:rPr>
    </w:lvl>
    <w:lvl w:ilvl="1" w:tplc="340A0019">
      <w:start w:val="1"/>
      <w:numFmt w:val="lowerLetter"/>
      <w:lvlText w:val="%2."/>
      <w:lvlJc w:val="left"/>
      <w:pPr>
        <w:ind w:left="108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25">
    <w:nsid w:val="60282B1E"/>
    <w:multiLevelType w:val="hybridMultilevel"/>
    <w:tmpl w:val="96CEC78E"/>
    <w:lvl w:ilvl="0" w:tplc="340A0017">
      <w:start w:val="1"/>
      <w:numFmt w:val="lowerLetter"/>
      <w:lvlText w:val="%1)"/>
      <w:lvlJc w:val="left"/>
      <w:pPr>
        <w:ind w:left="1068" w:hanging="360"/>
      </w:pPr>
      <w:rPr>
        <w:b/>
      </w:rPr>
    </w:lvl>
    <w:lvl w:ilvl="1" w:tplc="340A0019">
      <w:start w:val="1"/>
      <w:numFmt w:val="lowerLetter"/>
      <w:lvlText w:val="%2."/>
      <w:lvlJc w:val="left"/>
      <w:pPr>
        <w:ind w:left="1788"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26">
    <w:nsid w:val="61EA1044"/>
    <w:multiLevelType w:val="hybridMultilevel"/>
    <w:tmpl w:val="A37AE6B0"/>
    <w:lvl w:ilvl="0" w:tplc="00EC9EB8">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nsid w:val="65EF3F7F"/>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670E49CC"/>
    <w:multiLevelType w:val="hybridMultilevel"/>
    <w:tmpl w:val="19C053C0"/>
    <w:lvl w:ilvl="0" w:tplc="97D0A792">
      <w:start w:val="1"/>
      <w:numFmt w:val="lowerLetter"/>
      <w:lvlText w:val="%1)"/>
      <w:lvlJc w:val="left"/>
      <w:pPr>
        <w:ind w:left="1353" w:hanging="360"/>
      </w:pPr>
      <w:rPr>
        <w:rFonts w:hint="default"/>
      </w:r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29">
    <w:nsid w:val="6A9C35F9"/>
    <w:multiLevelType w:val="hybridMultilevel"/>
    <w:tmpl w:val="47806482"/>
    <w:lvl w:ilvl="0" w:tplc="00EC9EB8">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0">
    <w:nsid w:val="6C6C4461"/>
    <w:multiLevelType w:val="hybridMultilevel"/>
    <w:tmpl w:val="A224B374"/>
    <w:lvl w:ilvl="0" w:tplc="340A0017">
      <w:start w:val="1"/>
      <w:numFmt w:val="lowerLetter"/>
      <w:lvlText w:val="%1)"/>
      <w:lvlJc w:val="left"/>
      <w:pPr>
        <w:ind w:left="1068" w:hanging="360"/>
      </w:pPr>
      <w:rPr>
        <w:b/>
      </w:rPr>
    </w:lvl>
    <w:lvl w:ilvl="1" w:tplc="340A000D">
      <w:start w:val="1"/>
      <w:numFmt w:val="bullet"/>
      <w:lvlText w:val=""/>
      <w:lvlJc w:val="left"/>
      <w:pPr>
        <w:ind w:left="1788" w:hanging="360"/>
      </w:pPr>
      <w:rPr>
        <w:rFonts w:ascii="Wingdings" w:hAnsi="Wingding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1">
    <w:nsid w:val="6EC842D4"/>
    <w:multiLevelType w:val="hybridMultilevel"/>
    <w:tmpl w:val="173A6AC4"/>
    <w:lvl w:ilvl="0" w:tplc="A410A14C">
      <w:start w:val="1"/>
      <w:numFmt w:val="bullet"/>
      <w:lvlText w:val=""/>
      <w:lvlJc w:val="left"/>
      <w:pPr>
        <w:ind w:left="1068" w:hanging="360"/>
      </w:pPr>
      <w:rPr>
        <w:rFonts w:ascii="Symbol" w:hAnsi="Symbol" w:hint="default"/>
        <w:color w:val="auto"/>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2">
    <w:nsid w:val="6F8A54D5"/>
    <w:multiLevelType w:val="hybridMultilevel"/>
    <w:tmpl w:val="8BDC0758"/>
    <w:lvl w:ilvl="0" w:tplc="A410A14C">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3">
    <w:nsid w:val="700E0D4B"/>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75133C5A"/>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94C24D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79B432A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A210680"/>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5"/>
  </w:num>
  <w:num w:numId="2">
    <w:abstractNumId w:val="27"/>
  </w:num>
  <w:num w:numId="3">
    <w:abstractNumId w:val="37"/>
  </w:num>
  <w:num w:numId="4">
    <w:abstractNumId w:val="0"/>
  </w:num>
  <w:num w:numId="5">
    <w:abstractNumId w:val="31"/>
  </w:num>
  <w:num w:numId="6">
    <w:abstractNumId w:val="32"/>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8"/>
  </w:num>
  <w:num w:numId="13">
    <w:abstractNumId w:val="30"/>
  </w:num>
  <w:num w:numId="14">
    <w:abstractNumId w:val="9"/>
  </w:num>
  <w:num w:numId="15">
    <w:abstractNumId w:val="11"/>
  </w:num>
  <w:num w:numId="16">
    <w:abstractNumId w:val="36"/>
  </w:num>
  <w:num w:numId="17">
    <w:abstractNumId w:val="2"/>
  </w:num>
  <w:num w:numId="18">
    <w:abstractNumId w:val="5"/>
  </w:num>
  <w:num w:numId="19">
    <w:abstractNumId w:val="23"/>
  </w:num>
  <w:num w:numId="20">
    <w:abstractNumId w:val="29"/>
  </w:num>
  <w:num w:numId="21">
    <w:abstractNumId w:val="3"/>
  </w:num>
  <w:num w:numId="22">
    <w:abstractNumId w:val="26"/>
  </w:num>
  <w:num w:numId="23">
    <w:abstractNumId w:val="20"/>
  </w:num>
  <w:num w:numId="24">
    <w:abstractNumId w:val="19"/>
  </w:num>
  <w:num w:numId="25">
    <w:abstractNumId w:val="8"/>
  </w:num>
  <w:num w:numId="26">
    <w:abstractNumId w:val="17"/>
  </w:num>
  <w:num w:numId="27">
    <w:abstractNumId w:val="21"/>
  </w:num>
  <w:num w:numId="28">
    <w:abstractNumId w:val="34"/>
  </w:num>
  <w:num w:numId="29">
    <w:abstractNumId w:val="12"/>
  </w:num>
  <w:num w:numId="30">
    <w:abstractNumId w:val="14"/>
  </w:num>
  <w:num w:numId="31">
    <w:abstractNumId w:val="4"/>
  </w:num>
  <w:num w:numId="32">
    <w:abstractNumId w:val="15"/>
  </w:num>
  <w:num w:numId="33">
    <w:abstractNumId w:val="6"/>
  </w:num>
  <w:num w:numId="34">
    <w:abstractNumId w:val="33"/>
  </w:num>
  <w:num w:numId="35">
    <w:abstractNumId w:val="10"/>
  </w:num>
  <w:num w:numId="36">
    <w:abstractNumId w:val="22"/>
  </w:num>
  <w:num w:numId="37">
    <w:abstractNumId w:val="16"/>
  </w:num>
  <w:num w:numId="38">
    <w:abstractNumId w:val="18"/>
  </w:num>
  <w:num w:numId="39">
    <w:abstractNumId w:val="7"/>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drawingGridHorizontalSpacing w:val="110"/>
  <w:displayHorizontalDrawingGridEvery w:val="2"/>
  <w:characterSpacingControl w:val="doNotCompress"/>
  <w:hdrShapeDefaults>
    <o:shapedefaults v:ext="edit" spidmax="97282"/>
  </w:hdrShapeDefaults>
  <w:footnotePr>
    <w:footnote w:id="0"/>
    <w:footnote w:id="1"/>
  </w:footnotePr>
  <w:endnotePr>
    <w:endnote w:id="0"/>
    <w:endnote w:id="1"/>
  </w:endnotePr>
  <w:compat/>
  <w:rsids>
    <w:rsidRoot w:val="002D0090"/>
    <w:rsid w:val="0000052D"/>
    <w:rsid w:val="00012242"/>
    <w:rsid w:val="0002189A"/>
    <w:rsid w:val="00021C89"/>
    <w:rsid w:val="000226B5"/>
    <w:rsid w:val="00022C53"/>
    <w:rsid w:val="00023C03"/>
    <w:rsid w:val="00044B23"/>
    <w:rsid w:val="00046361"/>
    <w:rsid w:val="0004647B"/>
    <w:rsid w:val="000466C0"/>
    <w:rsid w:val="00066C7C"/>
    <w:rsid w:val="00071132"/>
    <w:rsid w:val="000719DF"/>
    <w:rsid w:val="000847EA"/>
    <w:rsid w:val="00091B94"/>
    <w:rsid w:val="00093CCC"/>
    <w:rsid w:val="000A2F78"/>
    <w:rsid w:val="000B2416"/>
    <w:rsid w:val="000C3BD1"/>
    <w:rsid w:val="000C6323"/>
    <w:rsid w:val="000D6597"/>
    <w:rsid w:val="000D70AA"/>
    <w:rsid w:val="00132A9A"/>
    <w:rsid w:val="00136423"/>
    <w:rsid w:val="001375F2"/>
    <w:rsid w:val="00140987"/>
    <w:rsid w:val="001513C4"/>
    <w:rsid w:val="0015315D"/>
    <w:rsid w:val="00155663"/>
    <w:rsid w:val="00185FA1"/>
    <w:rsid w:val="001864F1"/>
    <w:rsid w:val="00187474"/>
    <w:rsid w:val="001904B6"/>
    <w:rsid w:val="00190809"/>
    <w:rsid w:val="001A1E6C"/>
    <w:rsid w:val="001B6C69"/>
    <w:rsid w:val="001D6CF7"/>
    <w:rsid w:val="00210210"/>
    <w:rsid w:val="00216C91"/>
    <w:rsid w:val="00225015"/>
    <w:rsid w:val="002411ED"/>
    <w:rsid w:val="00241A6E"/>
    <w:rsid w:val="0024491C"/>
    <w:rsid w:val="002602B9"/>
    <w:rsid w:val="00263975"/>
    <w:rsid w:val="002679AD"/>
    <w:rsid w:val="0027073D"/>
    <w:rsid w:val="002967D0"/>
    <w:rsid w:val="002973B8"/>
    <w:rsid w:val="002A0DEA"/>
    <w:rsid w:val="002A5BE3"/>
    <w:rsid w:val="002A7F99"/>
    <w:rsid w:val="002B1C79"/>
    <w:rsid w:val="002C3DCD"/>
    <w:rsid w:val="002D0090"/>
    <w:rsid w:val="002D68B0"/>
    <w:rsid w:val="002E32D3"/>
    <w:rsid w:val="002F076D"/>
    <w:rsid w:val="002F4B91"/>
    <w:rsid w:val="003145E2"/>
    <w:rsid w:val="00325AFD"/>
    <w:rsid w:val="00340FF6"/>
    <w:rsid w:val="0034151C"/>
    <w:rsid w:val="003427BB"/>
    <w:rsid w:val="003501F0"/>
    <w:rsid w:val="003518B5"/>
    <w:rsid w:val="003749B3"/>
    <w:rsid w:val="00381F80"/>
    <w:rsid w:val="003876D1"/>
    <w:rsid w:val="003B6973"/>
    <w:rsid w:val="003E3D8A"/>
    <w:rsid w:val="003E4603"/>
    <w:rsid w:val="003F293D"/>
    <w:rsid w:val="003F364A"/>
    <w:rsid w:val="0042478E"/>
    <w:rsid w:val="00426B52"/>
    <w:rsid w:val="00430010"/>
    <w:rsid w:val="00433FD4"/>
    <w:rsid w:val="00435A18"/>
    <w:rsid w:val="00437DCD"/>
    <w:rsid w:val="0045053D"/>
    <w:rsid w:val="004534C9"/>
    <w:rsid w:val="00453618"/>
    <w:rsid w:val="00462872"/>
    <w:rsid w:val="00475C5C"/>
    <w:rsid w:val="004768D9"/>
    <w:rsid w:val="00495C90"/>
    <w:rsid w:val="004A1453"/>
    <w:rsid w:val="004A4AC2"/>
    <w:rsid w:val="004A79E1"/>
    <w:rsid w:val="004B39EA"/>
    <w:rsid w:val="004C6FC9"/>
    <w:rsid w:val="004D1FC2"/>
    <w:rsid w:val="004D3A20"/>
    <w:rsid w:val="004E1AE7"/>
    <w:rsid w:val="004F778E"/>
    <w:rsid w:val="00512A9F"/>
    <w:rsid w:val="005166FF"/>
    <w:rsid w:val="0053268C"/>
    <w:rsid w:val="00533C44"/>
    <w:rsid w:val="0056543A"/>
    <w:rsid w:val="0059569A"/>
    <w:rsid w:val="005A4EA4"/>
    <w:rsid w:val="005A6F03"/>
    <w:rsid w:val="005C42E8"/>
    <w:rsid w:val="005C44F4"/>
    <w:rsid w:val="005D69EE"/>
    <w:rsid w:val="005E0F03"/>
    <w:rsid w:val="005E44F4"/>
    <w:rsid w:val="005F2AA7"/>
    <w:rsid w:val="00601C47"/>
    <w:rsid w:val="006026E9"/>
    <w:rsid w:val="00603CE2"/>
    <w:rsid w:val="00604DBD"/>
    <w:rsid w:val="0060710F"/>
    <w:rsid w:val="00607D52"/>
    <w:rsid w:val="006168A9"/>
    <w:rsid w:val="00626516"/>
    <w:rsid w:val="00637363"/>
    <w:rsid w:val="006604D6"/>
    <w:rsid w:val="00663914"/>
    <w:rsid w:val="00663E71"/>
    <w:rsid w:val="0068233F"/>
    <w:rsid w:val="00694082"/>
    <w:rsid w:val="006A32A1"/>
    <w:rsid w:val="006B3B97"/>
    <w:rsid w:val="006C3294"/>
    <w:rsid w:val="006C4705"/>
    <w:rsid w:val="006D6608"/>
    <w:rsid w:val="006D765A"/>
    <w:rsid w:val="006F4D19"/>
    <w:rsid w:val="0070006F"/>
    <w:rsid w:val="00710E8E"/>
    <w:rsid w:val="0072366C"/>
    <w:rsid w:val="00755B5B"/>
    <w:rsid w:val="007632E8"/>
    <w:rsid w:val="00772237"/>
    <w:rsid w:val="007855A8"/>
    <w:rsid w:val="007875B0"/>
    <w:rsid w:val="00794A84"/>
    <w:rsid w:val="00794D8D"/>
    <w:rsid w:val="00797705"/>
    <w:rsid w:val="007A5184"/>
    <w:rsid w:val="007A56EC"/>
    <w:rsid w:val="007B0FE0"/>
    <w:rsid w:val="007C1FC6"/>
    <w:rsid w:val="007F0CCD"/>
    <w:rsid w:val="007F13CD"/>
    <w:rsid w:val="007F2D7A"/>
    <w:rsid w:val="007F36B2"/>
    <w:rsid w:val="007F44F3"/>
    <w:rsid w:val="00800D9B"/>
    <w:rsid w:val="008119B8"/>
    <w:rsid w:val="0081215F"/>
    <w:rsid w:val="00835743"/>
    <w:rsid w:val="00840025"/>
    <w:rsid w:val="00854690"/>
    <w:rsid w:val="008619B1"/>
    <w:rsid w:val="00866030"/>
    <w:rsid w:val="00876D21"/>
    <w:rsid w:val="0088098F"/>
    <w:rsid w:val="008B1976"/>
    <w:rsid w:val="008B68EC"/>
    <w:rsid w:val="008B74C3"/>
    <w:rsid w:val="008C1144"/>
    <w:rsid w:val="008D2360"/>
    <w:rsid w:val="008D5D43"/>
    <w:rsid w:val="008E0C3A"/>
    <w:rsid w:val="008E2442"/>
    <w:rsid w:val="008E476B"/>
    <w:rsid w:val="008F03EB"/>
    <w:rsid w:val="008F2653"/>
    <w:rsid w:val="00903E33"/>
    <w:rsid w:val="00911EF5"/>
    <w:rsid w:val="00915801"/>
    <w:rsid w:val="00920ED4"/>
    <w:rsid w:val="00923FD9"/>
    <w:rsid w:val="0093073E"/>
    <w:rsid w:val="00940D92"/>
    <w:rsid w:val="009414FF"/>
    <w:rsid w:val="00945DD7"/>
    <w:rsid w:val="00966E28"/>
    <w:rsid w:val="00972DBF"/>
    <w:rsid w:val="00973A17"/>
    <w:rsid w:val="0099230A"/>
    <w:rsid w:val="00993EC1"/>
    <w:rsid w:val="009C7B6B"/>
    <w:rsid w:val="009D1620"/>
    <w:rsid w:val="009D4004"/>
    <w:rsid w:val="009D43C0"/>
    <w:rsid w:val="009F7AF7"/>
    <w:rsid w:val="00A03DFB"/>
    <w:rsid w:val="00A0463A"/>
    <w:rsid w:val="00A10FB7"/>
    <w:rsid w:val="00A14115"/>
    <w:rsid w:val="00A2055B"/>
    <w:rsid w:val="00A24754"/>
    <w:rsid w:val="00A45C57"/>
    <w:rsid w:val="00A5039F"/>
    <w:rsid w:val="00A6274B"/>
    <w:rsid w:val="00A649BB"/>
    <w:rsid w:val="00A70AC2"/>
    <w:rsid w:val="00A70D50"/>
    <w:rsid w:val="00A87C2F"/>
    <w:rsid w:val="00A94F0C"/>
    <w:rsid w:val="00A96FAD"/>
    <w:rsid w:val="00AA75FE"/>
    <w:rsid w:val="00AB2706"/>
    <w:rsid w:val="00AC1C4F"/>
    <w:rsid w:val="00AC216F"/>
    <w:rsid w:val="00AC5E33"/>
    <w:rsid w:val="00AD3942"/>
    <w:rsid w:val="00AD3D65"/>
    <w:rsid w:val="00AF6803"/>
    <w:rsid w:val="00B04C9C"/>
    <w:rsid w:val="00B11C8E"/>
    <w:rsid w:val="00B14C24"/>
    <w:rsid w:val="00B22AF4"/>
    <w:rsid w:val="00B27CFB"/>
    <w:rsid w:val="00B30657"/>
    <w:rsid w:val="00B330BD"/>
    <w:rsid w:val="00B40E3A"/>
    <w:rsid w:val="00B42BCC"/>
    <w:rsid w:val="00B470AB"/>
    <w:rsid w:val="00B60ED3"/>
    <w:rsid w:val="00B63006"/>
    <w:rsid w:val="00B64852"/>
    <w:rsid w:val="00B65C7E"/>
    <w:rsid w:val="00B71401"/>
    <w:rsid w:val="00B75D18"/>
    <w:rsid w:val="00B91AA9"/>
    <w:rsid w:val="00B91D91"/>
    <w:rsid w:val="00BA709C"/>
    <w:rsid w:val="00BC19AD"/>
    <w:rsid w:val="00BE7863"/>
    <w:rsid w:val="00BE7FB6"/>
    <w:rsid w:val="00BF0A3F"/>
    <w:rsid w:val="00BF2345"/>
    <w:rsid w:val="00BF2AAC"/>
    <w:rsid w:val="00BF305B"/>
    <w:rsid w:val="00BF4FB2"/>
    <w:rsid w:val="00C03E48"/>
    <w:rsid w:val="00C2308D"/>
    <w:rsid w:val="00C2419D"/>
    <w:rsid w:val="00C26147"/>
    <w:rsid w:val="00C32418"/>
    <w:rsid w:val="00C53151"/>
    <w:rsid w:val="00C55934"/>
    <w:rsid w:val="00C61329"/>
    <w:rsid w:val="00C743AF"/>
    <w:rsid w:val="00C7544F"/>
    <w:rsid w:val="00C8020B"/>
    <w:rsid w:val="00C8362F"/>
    <w:rsid w:val="00C8792B"/>
    <w:rsid w:val="00C90653"/>
    <w:rsid w:val="00CA5FC5"/>
    <w:rsid w:val="00CA6921"/>
    <w:rsid w:val="00CA6F8B"/>
    <w:rsid w:val="00CC2639"/>
    <w:rsid w:val="00D00E17"/>
    <w:rsid w:val="00D242AC"/>
    <w:rsid w:val="00D34255"/>
    <w:rsid w:val="00D356AF"/>
    <w:rsid w:val="00D44FC1"/>
    <w:rsid w:val="00D4581F"/>
    <w:rsid w:val="00D535D9"/>
    <w:rsid w:val="00D638AF"/>
    <w:rsid w:val="00D65F58"/>
    <w:rsid w:val="00D67079"/>
    <w:rsid w:val="00D77625"/>
    <w:rsid w:val="00D81EAD"/>
    <w:rsid w:val="00D90500"/>
    <w:rsid w:val="00D91FED"/>
    <w:rsid w:val="00DB6D56"/>
    <w:rsid w:val="00DC0CAE"/>
    <w:rsid w:val="00DD215B"/>
    <w:rsid w:val="00DE5544"/>
    <w:rsid w:val="00DF0494"/>
    <w:rsid w:val="00DF47AF"/>
    <w:rsid w:val="00E07CD8"/>
    <w:rsid w:val="00E20AEB"/>
    <w:rsid w:val="00E21AF9"/>
    <w:rsid w:val="00E541BD"/>
    <w:rsid w:val="00E830BA"/>
    <w:rsid w:val="00E84D35"/>
    <w:rsid w:val="00EB18E7"/>
    <w:rsid w:val="00EC45E3"/>
    <w:rsid w:val="00ED4D63"/>
    <w:rsid w:val="00ED53AF"/>
    <w:rsid w:val="00EE0792"/>
    <w:rsid w:val="00F0285B"/>
    <w:rsid w:val="00F02D01"/>
    <w:rsid w:val="00F11126"/>
    <w:rsid w:val="00F24978"/>
    <w:rsid w:val="00F2671C"/>
    <w:rsid w:val="00F3142A"/>
    <w:rsid w:val="00F33650"/>
    <w:rsid w:val="00F33B9B"/>
    <w:rsid w:val="00F340B9"/>
    <w:rsid w:val="00F4357F"/>
    <w:rsid w:val="00F5506D"/>
    <w:rsid w:val="00F55106"/>
    <w:rsid w:val="00F85481"/>
    <w:rsid w:val="00F96213"/>
    <w:rsid w:val="00F966F2"/>
    <w:rsid w:val="00FB0668"/>
    <w:rsid w:val="00FB5BBE"/>
    <w:rsid w:val="00FD212D"/>
    <w:rsid w:val="00FE1F77"/>
    <w:rsid w:val="00FE24ED"/>
    <w:rsid w:val="00FF3592"/>
    <w:rsid w:val="00FF7097"/>
    <w:rsid w:val="00FF785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AE"/>
    <w:rPr>
      <w:rFonts w:eastAsiaTheme="minorEastAsia"/>
      <w:lang w:eastAsia="es-ES"/>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s>
</file>

<file path=word/webSettings.xml><?xml version="1.0" encoding="utf-8"?>
<w:webSettings xmlns:r="http://schemas.openxmlformats.org/officeDocument/2006/relationships" xmlns:w="http://schemas.openxmlformats.org/wordprocessingml/2006/main">
  <w:divs>
    <w:div w:id="1041131837">
      <w:bodyDiv w:val="1"/>
      <w:marLeft w:val="0"/>
      <w:marRight w:val="0"/>
      <w:marTop w:val="0"/>
      <w:marBottom w:val="0"/>
      <w:divBdr>
        <w:top w:val="none" w:sz="0" w:space="0" w:color="auto"/>
        <w:left w:val="none" w:sz="0" w:space="0" w:color="auto"/>
        <w:bottom w:val="none" w:sz="0" w:space="0" w:color="auto"/>
        <w:right w:val="none" w:sz="0" w:space="0" w:color="auto"/>
      </w:divBdr>
    </w:div>
    <w:div w:id="1241520320">
      <w:bodyDiv w:val="1"/>
      <w:marLeft w:val="0"/>
      <w:marRight w:val="0"/>
      <w:marTop w:val="0"/>
      <w:marBottom w:val="0"/>
      <w:divBdr>
        <w:top w:val="none" w:sz="0" w:space="0" w:color="auto"/>
        <w:left w:val="none" w:sz="0" w:space="0" w:color="auto"/>
        <w:bottom w:val="none" w:sz="0" w:space="0" w:color="auto"/>
        <w:right w:val="none" w:sz="0" w:space="0" w:color="auto"/>
      </w:divBdr>
    </w:div>
    <w:div w:id="1373572139">
      <w:bodyDiv w:val="1"/>
      <w:marLeft w:val="0"/>
      <w:marRight w:val="0"/>
      <w:marTop w:val="0"/>
      <w:marBottom w:val="0"/>
      <w:divBdr>
        <w:top w:val="none" w:sz="0" w:space="0" w:color="auto"/>
        <w:left w:val="none" w:sz="0" w:space="0" w:color="auto"/>
        <w:bottom w:val="none" w:sz="0" w:space="0" w:color="auto"/>
        <w:right w:val="none" w:sz="0" w:space="0" w:color="auto"/>
      </w:divBdr>
    </w:div>
    <w:div w:id="1515073339">
      <w:bodyDiv w:val="1"/>
      <w:marLeft w:val="0"/>
      <w:marRight w:val="0"/>
      <w:marTop w:val="0"/>
      <w:marBottom w:val="0"/>
      <w:divBdr>
        <w:top w:val="none" w:sz="0" w:space="0" w:color="auto"/>
        <w:left w:val="none" w:sz="0" w:space="0" w:color="auto"/>
        <w:bottom w:val="none" w:sz="0" w:space="0" w:color="auto"/>
        <w:right w:val="none" w:sz="0" w:space="0" w:color="auto"/>
      </w:divBdr>
    </w:div>
    <w:div w:id="1583174516">
      <w:bodyDiv w:val="1"/>
      <w:marLeft w:val="0"/>
      <w:marRight w:val="0"/>
      <w:marTop w:val="0"/>
      <w:marBottom w:val="0"/>
      <w:divBdr>
        <w:top w:val="none" w:sz="0" w:space="0" w:color="auto"/>
        <w:left w:val="none" w:sz="0" w:space="0" w:color="auto"/>
        <w:bottom w:val="none" w:sz="0" w:space="0" w:color="auto"/>
        <w:right w:val="none" w:sz="0" w:space="0" w:color="auto"/>
      </w:divBdr>
    </w:div>
    <w:div w:id="1696466194">
      <w:bodyDiv w:val="1"/>
      <w:marLeft w:val="0"/>
      <w:marRight w:val="0"/>
      <w:marTop w:val="0"/>
      <w:marBottom w:val="0"/>
      <w:divBdr>
        <w:top w:val="none" w:sz="0" w:space="0" w:color="auto"/>
        <w:left w:val="none" w:sz="0" w:space="0" w:color="auto"/>
        <w:bottom w:val="none" w:sz="0" w:space="0" w:color="auto"/>
        <w:right w:val="none" w:sz="0" w:space="0" w:color="auto"/>
      </w:divBdr>
    </w:div>
    <w:div w:id="18253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B0A0A-5292-4853-8848-E25D614C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3</Pages>
  <Words>1280</Words>
  <Characters>7043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Araneda</cp:lastModifiedBy>
  <cp:revision>13</cp:revision>
  <cp:lastPrinted>2015-08-14T14:13:00Z</cp:lastPrinted>
  <dcterms:created xsi:type="dcterms:W3CDTF">2015-08-13T20:08:00Z</dcterms:created>
  <dcterms:modified xsi:type="dcterms:W3CDTF">2015-08-14T15:12:00Z</dcterms:modified>
</cp:coreProperties>
</file>