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CD4" w:rsidRDefault="00FA7C29" w:rsidP="00FA7C29">
      <w:pPr>
        <w:spacing w:after="0" w:line="240" w:lineRule="auto"/>
        <w:jc w:val="center"/>
        <w:rPr>
          <w:rFonts w:ascii="Centaur" w:hAnsi="Centaur"/>
          <w:b/>
          <w:i/>
          <w:sz w:val="40"/>
          <w:szCs w:val="40"/>
        </w:rPr>
      </w:pPr>
      <w:r w:rsidRPr="00682CD4">
        <w:rPr>
          <w:rFonts w:ascii="Centaur" w:hAnsi="Centaur"/>
          <w:b/>
          <w:i/>
          <w:sz w:val="40"/>
          <w:szCs w:val="40"/>
        </w:rPr>
        <w:t xml:space="preserve">REUNION DEL CONCEJO MUNICIPAL </w:t>
      </w:r>
    </w:p>
    <w:p w:rsidR="00FA7C29" w:rsidRPr="00682CD4" w:rsidRDefault="00FA7C29" w:rsidP="00FA7C29">
      <w:pPr>
        <w:spacing w:after="0" w:line="240" w:lineRule="auto"/>
        <w:jc w:val="center"/>
        <w:rPr>
          <w:rFonts w:ascii="Centaur" w:hAnsi="Centaur"/>
          <w:b/>
          <w:i/>
          <w:sz w:val="40"/>
          <w:szCs w:val="40"/>
        </w:rPr>
      </w:pPr>
      <w:r w:rsidRPr="00682CD4">
        <w:rPr>
          <w:rFonts w:ascii="Centaur" w:hAnsi="Centaur"/>
          <w:b/>
          <w:i/>
          <w:sz w:val="40"/>
          <w:szCs w:val="40"/>
        </w:rPr>
        <w:t>DE LAGO RANCO</w:t>
      </w:r>
    </w:p>
    <w:p w:rsidR="00FA7C29" w:rsidRPr="00682CD4" w:rsidRDefault="00FA7C29" w:rsidP="00FA7C29">
      <w:pPr>
        <w:spacing w:after="0" w:line="240" w:lineRule="auto"/>
        <w:jc w:val="center"/>
        <w:rPr>
          <w:rFonts w:ascii="Centaur" w:hAnsi="Centaur"/>
          <w:b/>
          <w:i/>
          <w:sz w:val="40"/>
          <w:szCs w:val="40"/>
        </w:rPr>
      </w:pPr>
      <w:r w:rsidRPr="00682CD4">
        <w:rPr>
          <w:rFonts w:ascii="Centaur" w:hAnsi="Centaur"/>
          <w:b/>
          <w:i/>
          <w:sz w:val="40"/>
          <w:szCs w:val="40"/>
        </w:rPr>
        <w:t>Nº 019</w:t>
      </w:r>
    </w:p>
    <w:p w:rsidR="00FA7C29" w:rsidRPr="00EE5B1B" w:rsidRDefault="00FA7C29" w:rsidP="00FA7C29">
      <w:pPr>
        <w:spacing w:after="0"/>
        <w:rPr>
          <w:rFonts w:ascii="Centaur" w:hAnsi="Centaur"/>
          <w:i/>
          <w:sz w:val="28"/>
          <w:szCs w:val="28"/>
        </w:rPr>
      </w:pPr>
      <w:r w:rsidRPr="00EE5B1B">
        <w:rPr>
          <w:rFonts w:ascii="Centaur" w:hAnsi="Centaur"/>
          <w:b/>
          <w:i/>
          <w:sz w:val="28"/>
          <w:szCs w:val="28"/>
        </w:rPr>
        <w:t>FECHA</w:t>
      </w:r>
      <w:r w:rsidRPr="00EE5B1B">
        <w:rPr>
          <w:rFonts w:ascii="Centaur" w:hAnsi="Centaur"/>
          <w:i/>
          <w:sz w:val="28"/>
          <w:szCs w:val="28"/>
        </w:rPr>
        <w:t xml:space="preserve">: 27/06/2013                                               </w:t>
      </w:r>
      <w:r w:rsidRPr="00EE5B1B">
        <w:rPr>
          <w:rFonts w:ascii="Centaur" w:hAnsi="Centaur"/>
          <w:b/>
          <w:i/>
          <w:sz w:val="28"/>
          <w:szCs w:val="28"/>
        </w:rPr>
        <w:t>HORA:</w:t>
      </w:r>
      <w:r w:rsidRPr="00EE5B1B">
        <w:rPr>
          <w:rFonts w:ascii="Centaur" w:hAnsi="Centaur"/>
          <w:i/>
          <w:sz w:val="28"/>
          <w:szCs w:val="28"/>
        </w:rPr>
        <w:t xml:space="preserve"> 10:45</w:t>
      </w:r>
    </w:p>
    <w:p w:rsidR="00FA7C29" w:rsidRPr="0068518A" w:rsidRDefault="00FA7C29" w:rsidP="00FA7C29">
      <w:pPr>
        <w:spacing w:after="0" w:line="240" w:lineRule="auto"/>
        <w:jc w:val="both"/>
        <w:rPr>
          <w:rFonts w:ascii="Centaur" w:hAnsi="Centaur"/>
          <w:b/>
          <w:i/>
          <w:sz w:val="16"/>
          <w:szCs w:val="16"/>
        </w:rPr>
      </w:pPr>
    </w:p>
    <w:p w:rsidR="00FA7C29" w:rsidRPr="00EE5B1B" w:rsidRDefault="00FA7C29" w:rsidP="00FA7C29">
      <w:pPr>
        <w:jc w:val="both"/>
        <w:rPr>
          <w:rFonts w:ascii="Centaur" w:hAnsi="Centaur"/>
          <w:i/>
          <w:sz w:val="28"/>
          <w:szCs w:val="28"/>
        </w:rPr>
      </w:pPr>
      <w:r w:rsidRPr="00EE5B1B">
        <w:rPr>
          <w:rFonts w:ascii="Centaur" w:hAnsi="Centaur"/>
          <w:b/>
          <w:i/>
          <w:sz w:val="28"/>
          <w:szCs w:val="28"/>
        </w:rPr>
        <w:t>ASISTENCIA:</w:t>
      </w:r>
      <w:r w:rsidRPr="00EE5B1B">
        <w:rPr>
          <w:rFonts w:ascii="Centaur" w:hAnsi="Centaur"/>
          <w:i/>
          <w:sz w:val="28"/>
          <w:szCs w:val="28"/>
        </w:rPr>
        <w:t xml:space="preserve"> Concejales señores; Herman Portales Osorio, Ángel Molina Vera, Armin Renner Appelt, Alex Nahuelpán Solís, René Quichel Troncoso y Jorge Figueroa Fuentes.</w:t>
      </w:r>
    </w:p>
    <w:p w:rsidR="00FA7C29" w:rsidRPr="00EE5B1B" w:rsidRDefault="00FA7C29" w:rsidP="00FA7C29">
      <w:pPr>
        <w:spacing w:line="240" w:lineRule="auto"/>
        <w:rPr>
          <w:rFonts w:ascii="Centaur" w:hAnsi="Centaur"/>
          <w:i/>
          <w:sz w:val="28"/>
          <w:szCs w:val="28"/>
        </w:rPr>
      </w:pPr>
      <w:r w:rsidRPr="00EE5B1B">
        <w:rPr>
          <w:rFonts w:ascii="Centaur" w:hAnsi="Centaur"/>
          <w:b/>
          <w:i/>
          <w:sz w:val="28"/>
          <w:szCs w:val="28"/>
        </w:rPr>
        <w:t>PRESIDE:</w:t>
      </w:r>
      <w:r w:rsidRPr="00EE5B1B">
        <w:rPr>
          <w:rFonts w:ascii="Centaur" w:hAnsi="Centaur"/>
          <w:i/>
          <w:sz w:val="28"/>
          <w:szCs w:val="28"/>
        </w:rPr>
        <w:t xml:space="preserve"> Santiago Rosas Lobos, alcalde.</w:t>
      </w:r>
    </w:p>
    <w:p w:rsidR="00FA7C29" w:rsidRDefault="00FA7C29" w:rsidP="00FA7C29">
      <w:pPr>
        <w:rPr>
          <w:rFonts w:ascii="Centaur" w:hAnsi="Centaur"/>
          <w:i/>
          <w:sz w:val="28"/>
          <w:szCs w:val="28"/>
        </w:rPr>
      </w:pPr>
      <w:r w:rsidRPr="00EE5B1B">
        <w:rPr>
          <w:rFonts w:ascii="Centaur" w:hAnsi="Centaur"/>
          <w:i/>
          <w:sz w:val="28"/>
          <w:szCs w:val="28"/>
        </w:rPr>
        <w:t>La presente acta se desarrolla de acuerdo a la tab</w:t>
      </w:r>
      <w:r>
        <w:rPr>
          <w:rFonts w:ascii="Centaur" w:hAnsi="Centaur"/>
          <w:i/>
          <w:sz w:val="28"/>
          <w:szCs w:val="28"/>
        </w:rPr>
        <w:t>la que se señala a continuación:</w:t>
      </w:r>
    </w:p>
    <w:tbl>
      <w:tblPr>
        <w:tblStyle w:val="Tablaconcuadrcula"/>
        <w:tblW w:w="0" w:type="auto"/>
        <w:tblLook w:val="04A0"/>
      </w:tblPr>
      <w:tblGrid>
        <w:gridCol w:w="817"/>
        <w:gridCol w:w="7827"/>
      </w:tblGrid>
      <w:tr w:rsidR="00FA7C29" w:rsidTr="00511DE7">
        <w:tc>
          <w:tcPr>
            <w:tcW w:w="817" w:type="dxa"/>
          </w:tcPr>
          <w:p w:rsidR="00FA7C29" w:rsidRPr="00F5536F" w:rsidRDefault="00FA7C29" w:rsidP="00511DE7">
            <w:pPr>
              <w:jc w:val="center"/>
              <w:rPr>
                <w:rFonts w:ascii="Centaur" w:hAnsi="Centaur"/>
                <w:b/>
                <w:i/>
                <w:sz w:val="28"/>
                <w:szCs w:val="28"/>
              </w:rPr>
            </w:pPr>
            <w:r w:rsidRPr="00F5536F">
              <w:rPr>
                <w:rFonts w:ascii="Centaur" w:hAnsi="Centaur"/>
                <w:b/>
                <w:i/>
                <w:sz w:val="28"/>
                <w:szCs w:val="28"/>
              </w:rPr>
              <w:t>Nº</w:t>
            </w:r>
          </w:p>
        </w:tc>
        <w:tc>
          <w:tcPr>
            <w:tcW w:w="7827" w:type="dxa"/>
          </w:tcPr>
          <w:p w:rsidR="00FA7C29" w:rsidRPr="00F5536F" w:rsidRDefault="00FA7C29" w:rsidP="00511DE7">
            <w:pPr>
              <w:jc w:val="center"/>
              <w:rPr>
                <w:rFonts w:ascii="Centaur" w:hAnsi="Centaur"/>
                <w:b/>
                <w:i/>
                <w:sz w:val="28"/>
                <w:szCs w:val="28"/>
              </w:rPr>
            </w:pPr>
            <w:r w:rsidRPr="00F5536F">
              <w:rPr>
                <w:rFonts w:ascii="Centaur" w:hAnsi="Centaur"/>
                <w:b/>
                <w:i/>
                <w:sz w:val="28"/>
                <w:szCs w:val="28"/>
              </w:rPr>
              <w:t>M  A  T  E  R  I  A</w:t>
            </w:r>
          </w:p>
        </w:tc>
      </w:tr>
      <w:tr w:rsidR="00FA7C29" w:rsidTr="00511DE7">
        <w:tc>
          <w:tcPr>
            <w:tcW w:w="817" w:type="dxa"/>
          </w:tcPr>
          <w:p w:rsidR="00FA7C29" w:rsidRPr="00281896" w:rsidRDefault="00FA7C29" w:rsidP="00511DE7">
            <w:pPr>
              <w:rPr>
                <w:rFonts w:ascii="Centaur" w:hAnsi="Centaur"/>
                <w:b/>
                <w:i/>
                <w:sz w:val="28"/>
                <w:szCs w:val="28"/>
              </w:rPr>
            </w:pPr>
            <w:r w:rsidRPr="00281896">
              <w:rPr>
                <w:rFonts w:ascii="Centaur" w:hAnsi="Centaur"/>
                <w:b/>
                <w:i/>
                <w:sz w:val="28"/>
                <w:szCs w:val="28"/>
              </w:rPr>
              <w:t>01</w:t>
            </w:r>
          </w:p>
        </w:tc>
        <w:tc>
          <w:tcPr>
            <w:tcW w:w="7827" w:type="dxa"/>
          </w:tcPr>
          <w:p w:rsidR="00FA7C29" w:rsidRPr="00281896" w:rsidRDefault="00FA7C29" w:rsidP="00511DE7">
            <w:pPr>
              <w:rPr>
                <w:rFonts w:ascii="Centaur" w:hAnsi="Centaur"/>
                <w:b/>
                <w:i/>
                <w:sz w:val="28"/>
                <w:szCs w:val="28"/>
              </w:rPr>
            </w:pPr>
            <w:r w:rsidRPr="00281896">
              <w:rPr>
                <w:rFonts w:ascii="Centaur" w:hAnsi="Centaur"/>
                <w:b/>
                <w:i/>
                <w:sz w:val="28"/>
                <w:szCs w:val="28"/>
              </w:rPr>
              <w:t>APROBACION ACTA Nº 018 del 20/06/2013.</w:t>
            </w:r>
          </w:p>
        </w:tc>
      </w:tr>
      <w:tr w:rsidR="00FA7C29" w:rsidTr="00511DE7">
        <w:tc>
          <w:tcPr>
            <w:tcW w:w="817" w:type="dxa"/>
          </w:tcPr>
          <w:p w:rsidR="00FA7C29" w:rsidRPr="00281896" w:rsidRDefault="00FA7C29" w:rsidP="00511DE7">
            <w:pPr>
              <w:rPr>
                <w:rFonts w:ascii="Centaur" w:hAnsi="Centaur"/>
                <w:b/>
                <w:i/>
                <w:sz w:val="28"/>
                <w:szCs w:val="28"/>
              </w:rPr>
            </w:pPr>
            <w:r w:rsidRPr="00281896">
              <w:rPr>
                <w:rFonts w:ascii="Centaur" w:hAnsi="Centaur"/>
                <w:b/>
                <w:i/>
                <w:sz w:val="28"/>
                <w:szCs w:val="28"/>
              </w:rPr>
              <w:t>02</w:t>
            </w:r>
          </w:p>
        </w:tc>
        <w:tc>
          <w:tcPr>
            <w:tcW w:w="7827" w:type="dxa"/>
          </w:tcPr>
          <w:p w:rsidR="00FA7C29" w:rsidRPr="00281896" w:rsidRDefault="00FA7C29" w:rsidP="00511DE7">
            <w:pPr>
              <w:rPr>
                <w:rFonts w:ascii="Centaur" w:hAnsi="Centaur"/>
                <w:b/>
                <w:i/>
                <w:sz w:val="28"/>
                <w:szCs w:val="28"/>
              </w:rPr>
            </w:pPr>
            <w:r w:rsidRPr="00281896">
              <w:rPr>
                <w:rFonts w:ascii="Centaur" w:hAnsi="Centaur"/>
                <w:b/>
                <w:i/>
                <w:sz w:val="28"/>
                <w:szCs w:val="28"/>
              </w:rPr>
              <w:t>SEÑOR ROBERTO HENRIQUEZ, Jefe Provincial de Vialidad.</w:t>
            </w:r>
          </w:p>
          <w:p w:rsidR="00FA7C29" w:rsidRPr="00F703E6" w:rsidRDefault="00FA7C29" w:rsidP="00511DE7">
            <w:pPr>
              <w:pStyle w:val="Prrafodelista"/>
              <w:numPr>
                <w:ilvl w:val="0"/>
                <w:numId w:val="1"/>
              </w:numPr>
              <w:rPr>
                <w:rFonts w:ascii="Centaur" w:hAnsi="Centaur"/>
                <w:i/>
                <w:sz w:val="28"/>
                <w:szCs w:val="28"/>
              </w:rPr>
            </w:pPr>
            <w:r>
              <w:rPr>
                <w:rFonts w:ascii="Centaur" w:hAnsi="Centaur"/>
                <w:i/>
                <w:sz w:val="28"/>
                <w:szCs w:val="28"/>
              </w:rPr>
              <w:t>Situación de caminos de la comuna.</w:t>
            </w:r>
          </w:p>
        </w:tc>
      </w:tr>
      <w:tr w:rsidR="00FA7C29" w:rsidTr="00511DE7">
        <w:tc>
          <w:tcPr>
            <w:tcW w:w="817" w:type="dxa"/>
          </w:tcPr>
          <w:p w:rsidR="00FA7C29" w:rsidRPr="00281896" w:rsidRDefault="00FA7C29" w:rsidP="00511DE7">
            <w:pPr>
              <w:rPr>
                <w:rFonts w:ascii="Centaur" w:hAnsi="Centaur"/>
                <w:b/>
                <w:i/>
                <w:sz w:val="28"/>
                <w:szCs w:val="28"/>
              </w:rPr>
            </w:pPr>
            <w:r w:rsidRPr="00281896">
              <w:rPr>
                <w:rFonts w:ascii="Centaur" w:hAnsi="Centaur"/>
                <w:b/>
                <w:i/>
                <w:sz w:val="28"/>
                <w:szCs w:val="28"/>
              </w:rPr>
              <w:t>03</w:t>
            </w:r>
          </w:p>
        </w:tc>
        <w:tc>
          <w:tcPr>
            <w:tcW w:w="7827" w:type="dxa"/>
          </w:tcPr>
          <w:p w:rsidR="00FA7C29" w:rsidRPr="00281896" w:rsidRDefault="00FA7C29" w:rsidP="00511DE7">
            <w:pPr>
              <w:rPr>
                <w:rFonts w:ascii="Centaur" w:hAnsi="Centaur"/>
                <w:b/>
                <w:i/>
                <w:sz w:val="28"/>
                <w:szCs w:val="28"/>
              </w:rPr>
            </w:pPr>
            <w:r w:rsidRPr="00281896">
              <w:rPr>
                <w:rFonts w:ascii="Centaur" w:hAnsi="Centaur"/>
                <w:b/>
                <w:i/>
                <w:sz w:val="28"/>
                <w:szCs w:val="28"/>
              </w:rPr>
              <w:t>CARLOS OLEA MARTINEZ</w:t>
            </w:r>
          </w:p>
          <w:p w:rsidR="00FA7C29" w:rsidRPr="00F703E6" w:rsidRDefault="00FA7C29" w:rsidP="00511DE7">
            <w:pPr>
              <w:pStyle w:val="Prrafodelista"/>
              <w:numPr>
                <w:ilvl w:val="0"/>
                <w:numId w:val="1"/>
              </w:numPr>
              <w:rPr>
                <w:rFonts w:ascii="Centaur" w:hAnsi="Centaur"/>
                <w:i/>
                <w:sz w:val="28"/>
                <w:szCs w:val="28"/>
              </w:rPr>
            </w:pPr>
            <w:r>
              <w:rPr>
                <w:rFonts w:ascii="Centaur" w:hAnsi="Centaur"/>
                <w:i/>
                <w:sz w:val="28"/>
                <w:szCs w:val="28"/>
              </w:rPr>
              <w:t>Construcción local restaurante Ruca Ranco.</w:t>
            </w:r>
          </w:p>
        </w:tc>
      </w:tr>
      <w:tr w:rsidR="00FA7C29" w:rsidTr="00511DE7">
        <w:tc>
          <w:tcPr>
            <w:tcW w:w="817" w:type="dxa"/>
          </w:tcPr>
          <w:p w:rsidR="00FA7C29" w:rsidRPr="00281896" w:rsidRDefault="00FA7C29" w:rsidP="00511DE7">
            <w:pPr>
              <w:rPr>
                <w:rFonts w:ascii="Centaur" w:hAnsi="Centaur"/>
                <w:b/>
                <w:i/>
                <w:sz w:val="28"/>
                <w:szCs w:val="28"/>
              </w:rPr>
            </w:pPr>
            <w:r w:rsidRPr="00281896">
              <w:rPr>
                <w:rFonts w:ascii="Centaur" w:hAnsi="Centaur"/>
                <w:b/>
                <w:i/>
                <w:sz w:val="28"/>
                <w:szCs w:val="28"/>
              </w:rPr>
              <w:t>04</w:t>
            </w:r>
          </w:p>
        </w:tc>
        <w:tc>
          <w:tcPr>
            <w:tcW w:w="7827" w:type="dxa"/>
          </w:tcPr>
          <w:p w:rsidR="00FA7C29" w:rsidRPr="00281896" w:rsidRDefault="00FA7C29" w:rsidP="00511DE7">
            <w:pPr>
              <w:rPr>
                <w:rFonts w:ascii="Centaur" w:hAnsi="Centaur"/>
                <w:b/>
                <w:i/>
                <w:sz w:val="28"/>
                <w:szCs w:val="28"/>
              </w:rPr>
            </w:pPr>
            <w:r w:rsidRPr="00281896">
              <w:rPr>
                <w:rFonts w:ascii="Centaur" w:hAnsi="Centaur"/>
                <w:b/>
                <w:i/>
                <w:sz w:val="28"/>
                <w:szCs w:val="28"/>
              </w:rPr>
              <w:t>JUAN CARLOS MORALES, Jefe de Finanzas</w:t>
            </w:r>
          </w:p>
          <w:p w:rsidR="00FA7C29" w:rsidRDefault="00FA7C29" w:rsidP="00511DE7">
            <w:pPr>
              <w:pStyle w:val="Prrafodelista"/>
              <w:numPr>
                <w:ilvl w:val="0"/>
                <w:numId w:val="1"/>
              </w:numPr>
              <w:rPr>
                <w:rFonts w:ascii="Centaur" w:hAnsi="Centaur"/>
                <w:i/>
                <w:sz w:val="28"/>
                <w:szCs w:val="28"/>
              </w:rPr>
            </w:pPr>
            <w:r>
              <w:rPr>
                <w:rFonts w:ascii="Centaur" w:hAnsi="Centaur"/>
                <w:i/>
                <w:sz w:val="28"/>
                <w:szCs w:val="28"/>
              </w:rPr>
              <w:t>Presupuesto 2013</w:t>
            </w:r>
          </w:p>
          <w:p w:rsidR="00FA7C29" w:rsidRPr="00F703E6" w:rsidRDefault="00FA7C29" w:rsidP="00511DE7">
            <w:pPr>
              <w:pStyle w:val="Prrafodelista"/>
              <w:numPr>
                <w:ilvl w:val="0"/>
                <w:numId w:val="1"/>
              </w:numPr>
              <w:rPr>
                <w:rFonts w:ascii="Centaur" w:hAnsi="Centaur"/>
                <w:i/>
                <w:sz w:val="28"/>
                <w:szCs w:val="28"/>
              </w:rPr>
            </w:pPr>
            <w:r>
              <w:rPr>
                <w:rFonts w:ascii="Centaur" w:hAnsi="Centaur"/>
                <w:i/>
                <w:sz w:val="28"/>
                <w:szCs w:val="28"/>
              </w:rPr>
              <w:t>Aprobación modificación presupuestaria de Salud M$ 141.286.-</w:t>
            </w:r>
          </w:p>
        </w:tc>
      </w:tr>
      <w:tr w:rsidR="00FA7C29" w:rsidTr="00511DE7">
        <w:tc>
          <w:tcPr>
            <w:tcW w:w="817" w:type="dxa"/>
          </w:tcPr>
          <w:p w:rsidR="00FA7C29" w:rsidRPr="00281896" w:rsidRDefault="00FA7C29" w:rsidP="00511DE7">
            <w:pPr>
              <w:rPr>
                <w:rFonts w:ascii="Centaur" w:hAnsi="Centaur"/>
                <w:b/>
                <w:i/>
                <w:sz w:val="28"/>
                <w:szCs w:val="28"/>
              </w:rPr>
            </w:pPr>
            <w:r w:rsidRPr="00281896">
              <w:rPr>
                <w:rFonts w:ascii="Centaur" w:hAnsi="Centaur"/>
                <w:b/>
                <w:i/>
                <w:sz w:val="28"/>
                <w:szCs w:val="28"/>
              </w:rPr>
              <w:t>05</w:t>
            </w:r>
          </w:p>
        </w:tc>
        <w:tc>
          <w:tcPr>
            <w:tcW w:w="7827" w:type="dxa"/>
          </w:tcPr>
          <w:p w:rsidR="00FA7C29" w:rsidRPr="00281896" w:rsidRDefault="00FA7C29" w:rsidP="00511DE7">
            <w:pPr>
              <w:rPr>
                <w:rFonts w:ascii="Centaur" w:hAnsi="Centaur"/>
                <w:b/>
                <w:i/>
                <w:sz w:val="28"/>
                <w:szCs w:val="28"/>
              </w:rPr>
            </w:pPr>
            <w:r w:rsidRPr="00281896">
              <w:rPr>
                <w:rFonts w:ascii="Centaur" w:hAnsi="Centaur"/>
                <w:b/>
                <w:i/>
                <w:sz w:val="28"/>
                <w:szCs w:val="28"/>
              </w:rPr>
              <w:t>PATENTES, Comisión de Alcoholes</w:t>
            </w:r>
          </w:p>
          <w:p w:rsidR="00FA7C29" w:rsidRPr="00E00E06" w:rsidRDefault="00FA7C29" w:rsidP="00511DE7">
            <w:pPr>
              <w:pStyle w:val="Prrafodelista"/>
              <w:numPr>
                <w:ilvl w:val="0"/>
                <w:numId w:val="2"/>
              </w:numPr>
              <w:jc w:val="both"/>
              <w:rPr>
                <w:rFonts w:ascii="Centaur" w:hAnsi="Centaur"/>
                <w:i/>
                <w:sz w:val="28"/>
                <w:szCs w:val="28"/>
              </w:rPr>
            </w:pPr>
            <w:r>
              <w:rPr>
                <w:rFonts w:ascii="Centaur" w:hAnsi="Centaur"/>
                <w:i/>
                <w:sz w:val="28"/>
                <w:szCs w:val="28"/>
              </w:rPr>
              <w:t>Informe Nº 03 del 26/06/2013, renovación de patentes de alcoholes  período Julio 2013 a Junio 2014.</w:t>
            </w:r>
          </w:p>
        </w:tc>
      </w:tr>
      <w:tr w:rsidR="00FA7C29" w:rsidTr="00511DE7">
        <w:tc>
          <w:tcPr>
            <w:tcW w:w="817" w:type="dxa"/>
          </w:tcPr>
          <w:p w:rsidR="00FA7C29" w:rsidRPr="00281896" w:rsidRDefault="00FA7C29" w:rsidP="00511DE7">
            <w:pPr>
              <w:rPr>
                <w:rFonts w:ascii="Centaur" w:hAnsi="Centaur"/>
                <w:b/>
                <w:i/>
                <w:sz w:val="28"/>
                <w:szCs w:val="28"/>
              </w:rPr>
            </w:pPr>
            <w:r w:rsidRPr="00281896">
              <w:rPr>
                <w:rFonts w:ascii="Centaur" w:hAnsi="Centaur"/>
                <w:b/>
                <w:i/>
                <w:sz w:val="28"/>
                <w:szCs w:val="28"/>
              </w:rPr>
              <w:t>06</w:t>
            </w:r>
          </w:p>
        </w:tc>
        <w:tc>
          <w:tcPr>
            <w:tcW w:w="7827" w:type="dxa"/>
          </w:tcPr>
          <w:p w:rsidR="00FA7C29" w:rsidRPr="00281896" w:rsidRDefault="00FA7C29" w:rsidP="00511DE7">
            <w:pPr>
              <w:rPr>
                <w:rFonts w:ascii="Centaur" w:hAnsi="Centaur"/>
                <w:b/>
                <w:i/>
                <w:sz w:val="28"/>
                <w:szCs w:val="28"/>
              </w:rPr>
            </w:pPr>
            <w:r w:rsidRPr="00281896">
              <w:rPr>
                <w:rFonts w:ascii="Centaur" w:hAnsi="Centaur"/>
                <w:b/>
                <w:i/>
                <w:sz w:val="28"/>
                <w:szCs w:val="28"/>
              </w:rPr>
              <w:t>JORGE SOFFIA, Encargado de Planificación</w:t>
            </w:r>
          </w:p>
          <w:p w:rsidR="00FA7C29" w:rsidRDefault="00FA7C29" w:rsidP="00511DE7">
            <w:pPr>
              <w:pStyle w:val="Prrafodelista"/>
              <w:numPr>
                <w:ilvl w:val="0"/>
                <w:numId w:val="2"/>
              </w:numPr>
              <w:rPr>
                <w:rFonts w:ascii="Centaur" w:hAnsi="Centaur"/>
                <w:i/>
                <w:sz w:val="28"/>
                <w:szCs w:val="28"/>
              </w:rPr>
            </w:pPr>
            <w:r>
              <w:rPr>
                <w:rFonts w:ascii="Centaur" w:hAnsi="Centaur"/>
                <w:i/>
                <w:sz w:val="28"/>
                <w:szCs w:val="28"/>
              </w:rPr>
              <w:t>Presentación profesionales de Servicio País</w:t>
            </w:r>
          </w:p>
        </w:tc>
      </w:tr>
      <w:tr w:rsidR="00FA7C29" w:rsidTr="00511DE7">
        <w:tc>
          <w:tcPr>
            <w:tcW w:w="817" w:type="dxa"/>
          </w:tcPr>
          <w:p w:rsidR="00FA7C29" w:rsidRPr="00281896" w:rsidRDefault="00FA7C29" w:rsidP="00511DE7">
            <w:pPr>
              <w:rPr>
                <w:rFonts w:ascii="Centaur" w:hAnsi="Centaur"/>
                <w:b/>
                <w:i/>
                <w:sz w:val="28"/>
                <w:szCs w:val="28"/>
              </w:rPr>
            </w:pPr>
            <w:r w:rsidRPr="00281896">
              <w:rPr>
                <w:rFonts w:ascii="Centaur" w:hAnsi="Centaur"/>
                <w:b/>
                <w:i/>
                <w:sz w:val="28"/>
                <w:szCs w:val="28"/>
              </w:rPr>
              <w:t>07</w:t>
            </w:r>
          </w:p>
        </w:tc>
        <w:tc>
          <w:tcPr>
            <w:tcW w:w="7827" w:type="dxa"/>
          </w:tcPr>
          <w:p w:rsidR="00FA7C29" w:rsidRPr="00281896" w:rsidRDefault="00FA7C29" w:rsidP="00511DE7">
            <w:pPr>
              <w:rPr>
                <w:rFonts w:ascii="Centaur" w:hAnsi="Centaur"/>
                <w:b/>
                <w:i/>
                <w:sz w:val="28"/>
                <w:szCs w:val="28"/>
              </w:rPr>
            </w:pPr>
            <w:r w:rsidRPr="00281896">
              <w:rPr>
                <w:rFonts w:ascii="Centaur" w:hAnsi="Centaur"/>
                <w:b/>
                <w:i/>
                <w:sz w:val="28"/>
                <w:szCs w:val="28"/>
              </w:rPr>
              <w:t>ALCALDE</w:t>
            </w:r>
          </w:p>
          <w:p w:rsidR="00FA7C29" w:rsidRPr="00281896" w:rsidRDefault="00FA7C29" w:rsidP="00511DE7">
            <w:pPr>
              <w:pStyle w:val="Prrafodelista"/>
              <w:numPr>
                <w:ilvl w:val="0"/>
                <w:numId w:val="2"/>
              </w:numPr>
              <w:rPr>
                <w:rFonts w:ascii="Centaur" w:hAnsi="Centaur"/>
                <w:i/>
                <w:sz w:val="28"/>
                <w:szCs w:val="28"/>
              </w:rPr>
            </w:pPr>
            <w:r>
              <w:rPr>
                <w:rFonts w:ascii="Centaur" w:hAnsi="Centaur"/>
                <w:i/>
                <w:sz w:val="28"/>
                <w:szCs w:val="28"/>
              </w:rPr>
              <w:t>Licitación Feria Hortícola y Patio de Comidas</w:t>
            </w:r>
          </w:p>
        </w:tc>
      </w:tr>
      <w:tr w:rsidR="00FA7C29" w:rsidTr="00511DE7">
        <w:tc>
          <w:tcPr>
            <w:tcW w:w="817" w:type="dxa"/>
          </w:tcPr>
          <w:p w:rsidR="00FA7C29" w:rsidRPr="00281896" w:rsidRDefault="00FA7C29" w:rsidP="00511DE7">
            <w:pPr>
              <w:rPr>
                <w:rFonts w:ascii="Centaur" w:hAnsi="Centaur"/>
                <w:b/>
                <w:i/>
                <w:sz w:val="28"/>
                <w:szCs w:val="28"/>
              </w:rPr>
            </w:pPr>
            <w:r w:rsidRPr="00281896">
              <w:rPr>
                <w:rFonts w:ascii="Centaur" w:hAnsi="Centaur"/>
                <w:b/>
                <w:i/>
                <w:sz w:val="28"/>
                <w:szCs w:val="28"/>
              </w:rPr>
              <w:t>08</w:t>
            </w:r>
          </w:p>
        </w:tc>
        <w:tc>
          <w:tcPr>
            <w:tcW w:w="7827" w:type="dxa"/>
          </w:tcPr>
          <w:p w:rsidR="00FA7C29" w:rsidRPr="00281896" w:rsidRDefault="00FA7C29" w:rsidP="00511DE7">
            <w:pPr>
              <w:rPr>
                <w:rFonts w:ascii="Centaur" w:hAnsi="Centaur"/>
                <w:b/>
                <w:i/>
                <w:sz w:val="28"/>
                <w:szCs w:val="28"/>
              </w:rPr>
            </w:pPr>
            <w:r w:rsidRPr="00281896">
              <w:rPr>
                <w:rFonts w:ascii="Centaur" w:hAnsi="Centaur"/>
                <w:b/>
                <w:i/>
                <w:sz w:val="28"/>
                <w:szCs w:val="28"/>
              </w:rPr>
              <w:t xml:space="preserve">CORRESPONDENCIA </w:t>
            </w:r>
          </w:p>
        </w:tc>
      </w:tr>
      <w:tr w:rsidR="00FA7C29" w:rsidTr="00511DE7">
        <w:tc>
          <w:tcPr>
            <w:tcW w:w="817" w:type="dxa"/>
          </w:tcPr>
          <w:p w:rsidR="00FA7C29" w:rsidRPr="00281896" w:rsidRDefault="00FA7C29" w:rsidP="00511DE7">
            <w:pPr>
              <w:rPr>
                <w:rFonts w:ascii="Centaur" w:hAnsi="Centaur"/>
                <w:b/>
                <w:i/>
                <w:sz w:val="28"/>
                <w:szCs w:val="28"/>
              </w:rPr>
            </w:pPr>
            <w:r w:rsidRPr="00281896">
              <w:rPr>
                <w:rFonts w:ascii="Centaur" w:hAnsi="Centaur"/>
                <w:b/>
                <w:i/>
                <w:sz w:val="28"/>
                <w:szCs w:val="28"/>
              </w:rPr>
              <w:t>09</w:t>
            </w:r>
          </w:p>
        </w:tc>
        <w:tc>
          <w:tcPr>
            <w:tcW w:w="7827" w:type="dxa"/>
          </w:tcPr>
          <w:p w:rsidR="00FA7C29" w:rsidRPr="00281896" w:rsidRDefault="00FA7C29" w:rsidP="00511DE7">
            <w:pPr>
              <w:rPr>
                <w:rFonts w:ascii="Centaur" w:hAnsi="Centaur"/>
                <w:b/>
                <w:i/>
                <w:sz w:val="28"/>
                <w:szCs w:val="28"/>
              </w:rPr>
            </w:pPr>
            <w:r w:rsidRPr="00281896">
              <w:rPr>
                <w:rFonts w:ascii="Centaur" w:hAnsi="Centaur"/>
                <w:b/>
                <w:i/>
                <w:sz w:val="28"/>
                <w:szCs w:val="28"/>
              </w:rPr>
              <w:t>VARIOS</w:t>
            </w:r>
          </w:p>
        </w:tc>
      </w:tr>
    </w:tbl>
    <w:p w:rsidR="00FA7C29" w:rsidRPr="00BB574E" w:rsidRDefault="00FA7C29" w:rsidP="00FA7C29">
      <w:pPr>
        <w:spacing w:after="0" w:line="240" w:lineRule="auto"/>
        <w:rPr>
          <w:rFonts w:ascii="Centaur" w:hAnsi="Centaur"/>
          <w:i/>
          <w:sz w:val="16"/>
          <w:szCs w:val="16"/>
        </w:rPr>
      </w:pPr>
    </w:p>
    <w:p w:rsidR="00FA7C29" w:rsidRPr="00281896" w:rsidRDefault="00FA7C29" w:rsidP="00FA7C29">
      <w:pPr>
        <w:spacing w:after="0" w:line="240" w:lineRule="auto"/>
        <w:rPr>
          <w:rFonts w:ascii="Centaur" w:hAnsi="Centaur"/>
          <w:b/>
          <w:i/>
          <w:sz w:val="28"/>
          <w:szCs w:val="28"/>
        </w:rPr>
      </w:pPr>
      <w:r w:rsidRPr="00BB574E">
        <w:rPr>
          <w:rFonts w:ascii="Centaur" w:hAnsi="Centaur"/>
          <w:b/>
          <w:i/>
          <w:sz w:val="28"/>
          <w:szCs w:val="28"/>
        </w:rPr>
        <w:t>01.-</w:t>
      </w:r>
      <w:r w:rsidRPr="00281896">
        <w:rPr>
          <w:rFonts w:ascii="Centaur" w:hAnsi="Centaur"/>
          <w:b/>
          <w:i/>
          <w:sz w:val="28"/>
          <w:szCs w:val="28"/>
        </w:rPr>
        <w:t>APROBA CION ACTA Nº 018 del 20/06/2013.</w:t>
      </w:r>
    </w:p>
    <w:p w:rsidR="00FA7C29" w:rsidRDefault="00FA7C29" w:rsidP="00FA7C29">
      <w:pPr>
        <w:spacing w:after="0" w:line="240" w:lineRule="auto"/>
        <w:rPr>
          <w:rFonts w:ascii="Centaur" w:hAnsi="Centaur"/>
          <w:i/>
          <w:sz w:val="28"/>
          <w:szCs w:val="28"/>
        </w:rPr>
      </w:pPr>
      <w:r>
        <w:rPr>
          <w:rFonts w:ascii="Centaur" w:hAnsi="Centaur"/>
          <w:i/>
          <w:sz w:val="28"/>
          <w:szCs w:val="28"/>
        </w:rPr>
        <w:t>Alcalde somete a votación el Acta de Concejo Nº 018 del 20/06/2013.</w:t>
      </w:r>
    </w:p>
    <w:p w:rsidR="00FA7C29" w:rsidRPr="009A0509" w:rsidRDefault="00FA7C29" w:rsidP="00FA7C29">
      <w:pPr>
        <w:spacing w:after="0" w:line="240" w:lineRule="auto"/>
        <w:rPr>
          <w:rFonts w:ascii="Centaur" w:hAnsi="Centaur"/>
          <w:i/>
          <w:sz w:val="16"/>
          <w:szCs w:val="16"/>
        </w:rPr>
      </w:pPr>
    </w:p>
    <w:tbl>
      <w:tblPr>
        <w:tblStyle w:val="Tablaconcuadrcula"/>
        <w:tblW w:w="0" w:type="auto"/>
        <w:shd w:val="clear" w:color="auto" w:fill="DBE5F1" w:themeFill="accent1" w:themeFillTint="33"/>
        <w:tblLook w:val="04A0"/>
      </w:tblPr>
      <w:tblGrid>
        <w:gridCol w:w="8644"/>
      </w:tblGrid>
      <w:tr w:rsidR="00FA7C29" w:rsidTr="00511DE7">
        <w:tc>
          <w:tcPr>
            <w:tcW w:w="8644" w:type="dxa"/>
            <w:shd w:val="clear" w:color="auto" w:fill="DBE5F1" w:themeFill="accent1" w:themeFillTint="33"/>
          </w:tcPr>
          <w:p w:rsidR="00FA7C29" w:rsidRPr="00541CAB" w:rsidRDefault="00FA7C29" w:rsidP="00511DE7">
            <w:pPr>
              <w:rPr>
                <w:rFonts w:ascii="Centaur" w:hAnsi="Centaur"/>
                <w:i/>
                <w:sz w:val="16"/>
                <w:szCs w:val="16"/>
              </w:rPr>
            </w:pPr>
          </w:p>
          <w:p w:rsidR="00FA7C29" w:rsidRDefault="00FA7C29" w:rsidP="00511DE7">
            <w:pPr>
              <w:rPr>
                <w:rFonts w:ascii="Centaur" w:hAnsi="Centaur"/>
                <w:i/>
                <w:sz w:val="28"/>
                <w:szCs w:val="28"/>
              </w:rPr>
            </w:pPr>
            <w:r w:rsidRPr="00541CAB">
              <w:rPr>
                <w:rFonts w:ascii="Centaur" w:hAnsi="Centaur"/>
                <w:b/>
                <w:i/>
                <w:sz w:val="28"/>
                <w:szCs w:val="28"/>
              </w:rPr>
              <w:t>ACUERDO Nº  090:</w:t>
            </w:r>
            <w:r>
              <w:rPr>
                <w:rFonts w:ascii="Centaur" w:hAnsi="Centaur"/>
                <w:i/>
                <w:sz w:val="28"/>
                <w:szCs w:val="28"/>
              </w:rPr>
              <w:t xml:space="preserve">  El acta Nº 018 es aprobada por unanimidad de los señores concejales presentes en la reunión.</w:t>
            </w:r>
          </w:p>
          <w:p w:rsidR="00FA7C29" w:rsidRPr="00541CAB" w:rsidRDefault="00FA7C29" w:rsidP="00511DE7">
            <w:pPr>
              <w:rPr>
                <w:rFonts w:ascii="Centaur" w:hAnsi="Centaur"/>
                <w:i/>
                <w:sz w:val="16"/>
                <w:szCs w:val="16"/>
              </w:rPr>
            </w:pPr>
          </w:p>
        </w:tc>
      </w:tr>
    </w:tbl>
    <w:p w:rsidR="00FA7C29" w:rsidRDefault="00FA7C29" w:rsidP="00FA7C29">
      <w:pPr>
        <w:spacing w:after="0" w:line="240" w:lineRule="auto"/>
        <w:rPr>
          <w:rFonts w:ascii="Centaur" w:hAnsi="Centaur"/>
          <w:i/>
          <w:sz w:val="28"/>
          <w:szCs w:val="28"/>
        </w:rPr>
      </w:pPr>
    </w:p>
    <w:p w:rsidR="00FA7C29" w:rsidRPr="00541CAB" w:rsidRDefault="00FA7C29" w:rsidP="00FA7C29">
      <w:pPr>
        <w:shd w:val="clear" w:color="auto" w:fill="0F243E" w:themeFill="text2" w:themeFillShade="80"/>
        <w:spacing w:after="0" w:line="240" w:lineRule="auto"/>
        <w:rPr>
          <w:rFonts w:ascii="Centaur" w:hAnsi="Centaur"/>
          <w:b/>
          <w:i/>
          <w:sz w:val="16"/>
          <w:szCs w:val="16"/>
        </w:rPr>
      </w:pPr>
    </w:p>
    <w:p w:rsidR="00FA7C29" w:rsidRPr="00281896" w:rsidRDefault="00FA7C29" w:rsidP="00FA7C29">
      <w:pPr>
        <w:shd w:val="clear" w:color="auto" w:fill="0F243E" w:themeFill="text2" w:themeFillShade="80"/>
        <w:spacing w:after="0" w:line="240" w:lineRule="auto"/>
        <w:rPr>
          <w:rFonts w:ascii="Centaur" w:hAnsi="Centaur"/>
          <w:b/>
          <w:i/>
          <w:sz w:val="28"/>
          <w:szCs w:val="28"/>
        </w:rPr>
      </w:pPr>
      <w:r w:rsidRPr="00BB574E">
        <w:rPr>
          <w:rFonts w:ascii="Centaur" w:hAnsi="Centaur"/>
          <w:b/>
          <w:i/>
          <w:sz w:val="28"/>
          <w:szCs w:val="28"/>
        </w:rPr>
        <w:t>02.-</w:t>
      </w:r>
      <w:r w:rsidRPr="00281896">
        <w:rPr>
          <w:rFonts w:ascii="Centaur" w:hAnsi="Centaur"/>
          <w:b/>
          <w:i/>
          <w:sz w:val="28"/>
          <w:szCs w:val="28"/>
        </w:rPr>
        <w:t>SEÑOR ROBERTO HENRIQUEZ, Jefe Provincial de Vialidad.</w:t>
      </w:r>
    </w:p>
    <w:p w:rsidR="00FA7C29" w:rsidRDefault="00FA7C29" w:rsidP="00FA7C29">
      <w:pPr>
        <w:pStyle w:val="Prrafodelista"/>
        <w:numPr>
          <w:ilvl w:val="0"/>
          <w:numId w:val="1"/>
        </w:numPr>
        <w:shd w:val="clear" w:color="auto" w:fill="0F243E" w:themeFill="text2" w:themeFillShade="80"/>
        <w:spacing w:after="0" w:line="240" w:lineRule="auto"/>
        <w:rPr>
          <w:rFonts w:ascii="Centaur" w:hAnsi="Centaur"/>
          <w:i/>
          <w:sz w:val="28"/>
          <w:szCs w:val="28"/>
        </w:rPr>
      </w:pPr>
      <w:r>
        <w:rPr>
          <w:rFonts w:ascii="Centaur" w:hAnsi="Centaur"/>
          <w:i/>
          <w:sz w:val="28"/>
          <w:szCs w:val="28"/>
        </w:rPr>
        <w:t>Situación de caminos de la comuna.</w:t>
      </w:r>
    </w:p>
    <w:p w:rsidR="00FA7C29" w:rsidRPr="00541CAB" w:rsidRDefault="00FA7C29" w:rsidP="00FA7C29">
      <w:pPr>
        <w:shd w:val="clear" w:color="auto" w:fill="0F243E" w:themeFill="text2" w:themeFillShade="80"/>
        <w:spacing w:after="0" w:line="240" w:lineRule="auto"/>
        <w:ind w:left="360"/>
        <w:rPr>
          <w:rFonts w:ascii="Centaur" w:hAnsi="Centaur"/>
          <w:i/>
          <w:sz w:val="16"/>
          <w:szCs w:val="16"/>
        </w:rPr>
      </w:pPr>
    </w:p>
    <w:p w:rsidR="00FA7C29" w:rsidRPr="00452945" w:rsidRDefault="00FA7C29" w:rsidP="00FA7C29">
      <w:pPr>
        <w:rPr>
          <w:rFonts w:ascii="Centaur" w:hAnsi="Centaur"/>
          <w:i/>
          <w:sz w:val="16"/>
          <w:szCs w:val="16"/>
        </w:rPr>
      </w:pPr>
    </w:p>
    <w:p w:rsidR="00FA7C29" w:rsidRDefault="00FA7C29" w:rsidP="00FA7C29">
      <w:pPr>
        <w:rPr>
          <w:rFonts w:ascii="Centaur" w:hAnsi="Centaur"/>
          <w:i/>
          <w:sz w:val="28"/>
          <w:szCs w:val="28"/>
        </w:rPr>
      </w:pPr>
      <w:r w:rsidRPr="00DC69DD">
        <w:rPr>
          <w:rFonts w:ascii="Centaur" w:hAnsi="Centaur"/>
          <w:b/>
          <w:i/>
          <w:sz w:val="28"/>
          <w:szCs w:val="28"/>
        </w:rPr>
        <w:lastRenderedPageBreak/>
        <w:t>Alcalde,</w:t>
      </w:r>
      <w:r>
        <w:rPr>
          <w:rFonts w:ascii="Centaur" w:hAnsi="Centaur"/>
          <w:i/>
          <w:sz w:val="28"/>
          <w:szCs w:val="28"/>
        </w:rPr>
        <w:t xml:space="preserve"> señala al Señor Roberto Henríquez que el interés del Concejo a que él esté presente en la reunión es para tener información relativa a la Conservación Global, en qué situación está, para poder darle una respuesta a los vecinos cuando ellos consultan respecto a esto.</w:t>
      </w:r>
    </w:p>
    <w:p w:rsidR="00FA7C29" w:rsidRDefault="00FA7C29" w:rsidP="00FA7C29">
      <w:pPr>
        <w:jc w:val="both"/>
        <w:rPr>
          <w:rFonts w:ascii="Centaur" w:hAnsi="Centaur"/>
          <w:i/>
          <w:sz w:val="28"/>
          <w:szCs w:val="28"/>
        </w:rPr>
      </w:pPr>
      <w:r w:rsidRPr="00DC69DD">
        <w:rPr>
          <w:rFonts w:ascii="Centaur" w:hAnsi="Centaur"/>
          <w:b/>
          <w:i/>
          <w:sz w:val="28"/>
          <w:szCs w:val="28"/>
        </w:rPr>
        <w:t xml:space="preserve">Señor Roberto Henríquez, Jefe Provincial de Vialidad, </w:t>
      </w:r>
      <w:r>
        <w:rPr>
          <w:rFonts w:ascii="Centaur" w:hAnsi="Centaur"/>
          <w:i/>
          <w:sz w:val="28"/>
          <w:szCs w:val="28"/>
        </w:rPr>
        <w:t>Lo ideal de los contratos es que se termine uno y comience el otro, administrativamente hemos generado los contratos así y los hacemos coincidir, pero la preparación de los proyectos se demora un poco, ya está listo el proceso de licitación, ayer hubo una visita a terreno con todas las empresas y el Departamento de Contratos para mostrar los caminos del sector Ranco norte, debería abrirse en Julio, probable inicio de obra en Septiembre y la de la cordillera debería iniciarse en Octubre, mientras tanto en todo este periodo se hace cargo Vialidad con administración directa.</w:t>
      </w:r>
    </w:p>
    <w:p w:rsidR="00FA7C29" w:rsidRDefault="00FA7C29" w:rsidP="00FA7C29">
      <w:pPr>
        <w:jc w:val="both"/>
        <w:rPr>
          <w:rFonts w:ascii="Centaur" w:hAnsi="Centaur"/>
          <w:i/>
          <w:sz w:val="28"/>
          <w:szCs w:val="28"/>
        </w:rPr>
      </w:pPr>
      <w:r>
        <w:rPr>
          <w:rFonts w:ascii="Centaur" w:hAnsi="Centaur"/>
          <w:i/>
          <w:sz w:val="28"/>
          <w:szCs w:val="28"/>
        </w:rPr>
        <w:t>Hemos estado solucionando algunas emergencia en el sector de Mayai y se van a re perfilar todos los caminos que estaban en la Conservación Global.</w:t>
      </w:r>
    </w:p>
    <w:p w:rsidR="00FA7C29" w:rsidRDefault="00FA7C29" w:rsidP="00FA7C29">
      <w:pPr>
        <w:jc w:val="both"/>
        <w:rPr>
          <w:rFonts w:ascii="Centaur" w:hAnsi="Centaur"/>
          <w:i/>
          <w:sz w:val="28"/>
          <w:szCs w:val="28"/>
        </w:rPr>
      </w:pPr>
      <w:r w:rsidRPr="002A65BD">
        <w:rPr>
          <w:rFonts w:ascii="Centaur" w:hAnsi="Centaur"/>
          <w:b/>
          <w:i/>
          <w:sz w:val="28"/>
          <w:szCs w:val="28"/>
        </w:rPr>
        <w:t xml:space="preserve">Alcalde, </w:t>
      </w:r>
      <w:r>
        <w:rPr>
          <w:rFonts w:ascii="Centaur" w:hAnsi="Centaur"/>
          <w:i/>
          <w:sz w:val="28"/>
          <w:szCs w:val="28"/>
        </w:rPr>
        <w:t>cuando los vecinos de Quillín plantearon el problema que tenía el camino a Puerto Lapi yo hablé con don Roberto y casi en forma instantánea mandó máquina y se solucionó el problema, en eso nos hemos sentido bien respaldados por Vialidad. Consulto a los concejales si tienen alguna duda para que consulten.</w:t>
      </w:r>
    </w:p>
    <w:p w:rsidR="00FA7C29" w:rsidRDefault="00FA7C29" w:rsidP="00FA7C29">
      <w:pPr>
        <w:jc w:val="both"/>
        <w:rPr>
          <w:rFonts w:ascii="Centaur" w:hAnsi="Centaur"/>
          <w:i/>
          <w:sz w:val="28"/>
          <w:szCs w:val="28"/>
        </w:rPr>
      </w:pPr>
      <w:r w:rsidRPr="002A65BD">
        <w:rPr>
          <w:rFonts w:ascii="Centaur" w:hAnsi="Centaur"/>
          <w:b/>
          <w:i/>
          <w:sz w:val="28"/>
          <w:szCs w:val="28"/>
        </w:rPr>
        <w:t>Concejal Ángel Molina,</w:t>
      </w:r>
      <w:r>
        <w:rPr>
          <w:rFonts w:ascii="Centaur" w:hAnsi="Centaur"/>
          <w:i/>
          <w:sz w:val="28"/>
          <w:szCs w:val="28"/>
        </w:rPr>
        <w:t xml:space="preserve"> teníamos alguna duda en saber cuáles van a ser los caminos que van a entrar este año en la global.</w:t>
      </w:r>
    </w:p>
    <w:p w:rsidR="00FA7C29" w:rsidRDefault="00FA7C29" w:rsidP="00FA7C29">
      <w:pPr>
        <w:jc w:val="both"/>
        <w:rPr>
          <w:rFonts w:ascii="Centaur" w:hAnsi="Centaur"/>
          <w:i/>
          <w:sz w:val="28"/>
          <w:szCs w:val="28"/>
        </w:rPr>
      </w:pPr>
      <w:r w:rsidRPr="0052539A">
        <w:rPr>
          <w:rFonts w:ascii="Centaur" w:hAnsi="Centaur"/>
          <w:b/>
          <w:i/>
          <w:sz w:val="28"/>
          <w:szCs w:val="28"/>
        </w:rPr>
        <w:t>Señor Roberto Henríquez,</w:t>
      </w:r>
      <w:r>
        <w:rPr>
          <w:rFonts w:ascii="Centaur" w:hAnsi="Centaur"/>
          <w:i/>
          <w:sz w:val="28"/>
          <w:szCs w:val="28"/>
        </w:rPr>
        <w:t xml:space="preserve"> les voy a dejar un listado donde toman parte dos contratos globales es el Ranco Norte y Ranco Cordillera, son por cuatro años y son por  nivel de servicio, lo que significa caminos pavimentados mantienen un estándar en cuanto a demarcación, limpieza de fajas, fosas, señales, con recepciones cada dos meses y lo otro obras rutinarias permanentemente en la recepción, tiene que estar el estándar  dependiendo de la calidad del pavimento similar a la Ruta 5, tienen que ser reparadas en forma inmediata porque si no la empresa asumen multas.</w:t>
      </w:r>
    </w:p>
    <w:p w:rsidR="00FA7C29" w:rsidRDefault="00FA7C29" w:rsidP="00FA7C29">
      <w:pPr>
        <w:spacing w:after="0" w:line="240" w:lineRule="auto"/>
        <w:jc w:val="both"/>
        <w:rPr>
          <w:rFonts w:ascii="Centaur" w:hAnsi="Centaur"/>
          <w:i/>
          <w:sz w:val="28"/>
          <w:szCs w:val="28"/>
        </w:rPr>
      </w:pPr>
      <w:r>
        <w:rPr>
          <w:rFonts w:ascii="Centaur" w:hAnsi="Centaur"/>
          <w:i/>
          <w:sz w:val="28"/>
          <w:szCs w:val="28"/>
        </w:rPr>
        <w:t>El camino que está en el puente Riñinahue es camino vecinal donde la Municipalidad hizo la propuesta, pero lo estoy solicitando para mejoramiento ya está postulado, pero se requiere alguna información administrativa en cuanto a la autorización para cuando lleguemos a trabajar, seguramente ese contrato de camino vecinal va a salir 2013-2014, en ese contrato estaría el tema del carrito de Pitriuco y de la playa, son los dos caminos que alcanzamos a incluir.</w:t>
      </w:r>
    </w:p>
    <w:p w:rsidR="00FA7C29" w:rsidRPr="0049352D" w:rsidRDefault="00FA7C29" w:rsidP="00FA7C29">
      <w:pPr>
        <w:spacing w:after="0" w:line="240" w:lineRule="auto"/>
        <w:jc w:val="both"/>
        <w:rPr>
          <w:rFonts w:ascii="Centaur" w:hAnsi="Centaur"/>
          <w:i/>
          <w:sz w:val="16"/>
          <w:szCs w:val="16"/>
        </w:rPr>
      </w:pPr>
    </w:p>
    <w:p w:rsidR="00FA7C29" w:rsidRDefault="00FA7C29" w:rsidP="00FA7C29">
      <w:pPr>
        <w:jc w:val="both"/>
        <w:rPr>
          <w:rFonts w:ascii="Centaur" w:hAnsi="Centaur"/>
          <w:i/>
          <w:sz w:val="28"/>
          <w:szCs w:val="28"/>
        </w:rPr>
      </w:pPr>
      <w:r w:rsidRPr="00C61054">
        <w:rPr>
          <w:rFonts w:ascii="Centaur" w:hAnsi="Centaur"/>
          <w:b/>
          <w:i/>
          <w:sz w:val="28"/>
          <w:szCs w:val="28"/>
        </w:rPr>
        <w:t xml:space="preserve">Concejal René Quichel, </w:t>
      </w:r>
      <w:r>
        <w:rPr>
          <w:rFonts w:ascii="Centaur" w:hAnsi="Centaur"/>
          <w:i/>
          <w:sz w:val="28"/>
          <w:szCs w:val="28"/>
        </w:rPr>
        <w:t xml:space="preserve">no se si se podrá sumar el camino de Bellavista donde la familia Meza donde hay un número importante de familias que no tienen camino, </w:t>
      </w:r>
      <w:r>
        <w:rPr>
          <w:rFonts w:ascii="Centaur" w:hAnsi="Centaur"/>
          <w:i/>
          <w:sz w:val="28"/>
          <w:szCs w:val="28"/>
        </w:rPr>
        <w:lastRenderedPageBreak/>
        <w:t>tienen cercado por ambos lados y una cierta cantidad de kilómetros con material, pero se hace muy difícil para que transite el furgón escolar,</w:t>
      </w:r>
    </w:p>
    <w:p w:rsidR="00FA7C29" w:rsidRDefault="00FA7C29" w:rsidP="00FA7C29">
      <w:pPr>
        <w:jc w:val="both"/>
        <w:rPr>
          <w:rFonts w:ascii="Centaur" w:hAnsi="Centaur"/>
          <w:i/>
          <w:sz w:val="28"/>
          <w:szCs w:val="28"/>
        </w:rPr>
      </w:pPr>
      <w:r w:rsidRPr="00795883">
        <w:rPr>
          <w:rFonts w:ascii="Centaur" w:hAnsi="Centaur"/>
          <w:b/>
          <w:i/>
          <w:sz w:val="28"/>
          <w:szCs w:val="28"/>
        </w:rPr>
        <w:t>Señor Roberto Henríquez,</w:t>
      </w:r>
      <w:r>
        <w:rPr>
          <w:rFonts w:ascii="Centaur" w:hAnsi="Centaur"/>
          <w:i/>
          <w:sz w:val="28"/>
          <w:szCs w:val="28"/>
        </w:rPr>
        <w:t xml:space="preserve"> los caminos vecinales se van generando igual que los caminos de las comunidades indígenas, hay que tener claro que estos caminos tienen que ir a través de los PDI, no podemos incluirlos en los caminos vecinales.</w:t>
      </w:r>
    </w:p>
    <w:p w:rsidR="00FA7C29" w:rsidRDefault="00FA7C29" w:rsidP="00FA7C29">
      <w:pPr>
        <w:jc w:val="both"/>
        <w:rPr>
          <w:rFonts w:ascii="Centaur" w:hAnsi="Centaur"/>
          <w:i/>
          <w:sz w:val="28"/>
          <w:szCs w:val="28"/>
        </w:rPr>
      </w:pPr>
      <w:r w:rsidRPr="00795883">
        <w:rPr>
          <w:rFonts w:ascii="Centaur" w:hAnsi="Centaur"/>
          <w:b/>
          <w:i/>
          <w:sz w:val="28"/>
          <w:szCs w:val="28"/>
        </w:rPr>
        <w:t>Alcalde,</w:t>
      </w:r>
      <w:r>
        <w:rPr>
          <w:rFonts w:ascii="Centaur" w:hAnsi="Centaur"/>
          <w:i/>
          <w:sz w:val="28"/>
          <w:szCs w:val="28"/>
        </w:rPr>
        <w:t xml:space="preserve"> tendríamos que ver que en el programa 2014-2015 se pueda incorporar ese camino y para eso la Directora de Obras tiene que hacer los trámites administrativos  que significa la firma de los vecinos que van a mantener el camino como público.</w:t>
      </w:r>
    </w:p>
    <w:p w:rsidR="00FA7C29" w:rsidRPr="00C61054" w:rsidRDefault="00FA7C29" w:rsidP="00FA7C29">
      <w:pPr>
        <w:jc w:val="both"/>
        <w:rPr>
          <w:rFonts w:ascii="Centaur" w:hAnsi="Centaur"/>
          <w:i/>
          <w:sz w:val="28"/>
          <w:szCs w:val="28"/>
        </w:rPr>
      </w:pPr>
      <w:r w:rsidRPr="00795883">
        <w:rPr>
          <w:rFonts w:ascii="Centaur" w:hAnsi="Centaur"/>
          <w:b/>
          <w:i/>
          <w:sz w:val="28"/>
          <w:szCs w:val="28"/>
        </w:rPr>
        <w:t>Señor Roberto Henríquez,</w:t>
      </w:r>
      <w:r>
        <w:rPr>
          <w:rFonts w:ascii="Centaur" w:hAnsi="Centaur"/>
          <w:i/>
          <w:sz w:val="28"/>
          <w:szCs w:val="28"/>
        </w:rPr>
        <w:t xml:space="preserve"> los caminos vecinales no tienen financiamiento, no están el en presupuesto de Vialidad, por eso hay que postularlos y ahí llegan los recursos.</w:t>
      </w:r>
    </w:p>
    <w:p w:rsidR="00FA7C29" w:rsidRDefault="00FA7C29" w:rsidP="00FA7C29">
      <w:pPr>
        <w:jc w:val="both"/>
        <w:rPr>
          <w:rFonts w:ascii="Centaur" w:hAnsi="Centaur"/>
          <w:i/>
          <w:sz w:val="28"/>
          <w:szCs w:val="28"/>
        </w:rPr>
      </w:pPr>
      <w:r>
        <w:rPr>
          <w:rFonts w:ascii="Centaur" w:hAnsi="Centaur"/>
          <w:i/>
          <w:sz w:val="28"/>
          <w:szCs w:val="28"/>
        </w:rPr>
        <w:t>A raíz de consulta hecha por el concejal René Quichel, el Jefe Provincial de Vialidad señala que los caminos indígenas en la comuna de Lago Ranco son varios los que están en la cuarta etapa de construcción que deberían terminarse en Octubre más o menos y son los siguientes:</w:t>
      </w:r>
    </w:p>
    <w:p w:rsidR="00FA7C29" w:rsidRPr="00426A81" w:rsidRDefault="00FA7C29" w:rsidP="00FA7C29">
      <w:pPr>
        <w:pStyle w:val="Prrafodelista"/>
        <w:numPr>
          <w:ilvl w:val="0"/>
          <w:numId w:val="1"/>
        </w:numPr>
        <w:jc w:val="both"/>
        <w:rPr>
          <w:rFonts w:ascii="Centaur" w:hAnsi="Centaur"/>
          <w:i/>
          <w:sz w:val="28"/>
          <w:szCs w:val="28"/>
        </w:rPr>
      </w:pPr>
      <w:r>
        <w:rPr>
          <w:rFonts w:ascii="Centaur" w:hAnsi="Centaur"/>
          <w:i/>
          <w:sz w:val="28"/>
          <w:szCs w:val="28"/>
        </w:rPr>
        <w:t>Auquinco, Ilihue, Rupumeica Bajo, Quirrasco, Huentemapu, Nahuelpangui, Rupumalafquén, Juan Huenupán y Cuesta Miraflores.</w:t>
      </w:r>
    </w:p>
    <w:p w:rsidR="00FA7C29" w:rsidRDefault="00FA7C29" w:rsidP="00FA7C29">
      <w:pPr>
        <w:jc w:val="both"/>
        <w:rPr>
          <w:rFonts w:ascii="Centaur" w:hAnsi="Centaur"/>
          <w:i/>
          <w:sz w:val="28"/>
          <w:szCs w:val="28"/>
        </w:rPr>
      </w:pPr>
      <w:r>
        <w:rPr>
          <w:rFonts w:ascii="Centaur" w:hAnsi="Centaur"/>
          <w:i/>
          <w:sz w:val="28"/>
          <w:szCs w:val="28"/>
        </w:rPr>
        <w:t xml:space="preserve">Este  contrato tiene alrededor de un 70% de  inversión en este momento, pero hay caminos que no se pueden trabajar por ahora, el camino Tren Tren está muy complicado porque tiene mucha roca y se está evaluando qué camino en definitiva van a dejar en la quinta etapa, porque está absorbiendo prácticamente todo el costo del contrato abocado a la comuna. </w:t>
      </w:r>
    </w:p>
    <w:p w:rsidR="00FA7C29" w:rsidRDefault="00FA7C29" w:rsidP="00FA7C29">
      <w:pPr>
        <w:jc w:val="both"/>
        <w:rPr>
          <w:rFonts w:ascii="Centaur" w:hAnsi="Centaur"/>
          <w:i/>
          <w:sz w:val="28"/>
          <w:szCs w:val="28"/>
        </w:rPr>
      </w:pPr>
      <w:r w:rsidRPr="00766561">
        <w:rPr>
          <w:rFonts w:ascii="Centaur" w:hAnsi="Centaur"/>
          <w:b/>
          <w:i/>
          <w:sz w:val="28"/>
          <w:szCs w:val="28"/>
        </w:rPr>
        <w:t>Alcalde,</w:t>
      </w:r>
      <w:r>
        <w:rPr>
          <w:rFonts w:ascii="Centaur" w:hAnsi="Centaur"/>
          <w:i/>
          <w:sz w:val="28"/>
          <w:szCs w:val="28"/>
        </w:rPr>
        <w:t xml:space="preserve"> los representantes de acá son el lonco Huaiquimilla y la señora Alicia Raillanda, se han manejado en forma autónoma llegando a buenos acuerdos y no hemos tenido problemas con las comunidades indígenas.</w:t>
      </w:r>
    </w:p>
    <w:p w:rsidR="00FA7C29" w:rsidRDefault="00FA7C29" w:rsidP="00FA7C29">
      <w:pPr>
        <w:jc w:val="both"/>
        <w:rPr>
          <w:rFonts w:ascii="Centaur" w:hAnsi="Centaur"/>
          <w:i/>
          <w:sz w:val="28"/>
          <w:szCs w:val="28"/>
        </w:rPr>
      </w:pPr>
      <w:r w:rsidRPr="00766561">
        <w:rPr>
          <w:rFonts w:ascii="Centaur" w:hAnsi="Centaur"/>
          <w:b/>
          <w:i/>
          <w:sz w:val="28"/>
          <w:szCs w:val="28"/>
        </w:rPr>
        <w:t>Señor Roberto Henríquez,</w:t>
      </w:r>
      <w:r>
        <w:rPr>
          <w:rFonts w:ascii="Centaur" w:hAnsi="Centaur"/>
          <w:i/>
          <w:sz w:val="28"/>
          <w:szCs w:val="28"/>
        </w:rPr>
        <w:t xml:space="preserve"> para este año no todas las comunas alcanzaron recursos para la quinta etapa y Lago Ranco si los tiene, es importante destacarlo.</w:t>
      </w:r>
    </w:p>
    <w:p w:rsidR="00FA7C29" w:rsidRDefault="00FA7C29" w:rsidP="00FA7C29">
      <w:pPr>
        <w:jc w:val="both"/>
        <w:rPr>
          <w:rFonts w:ascii="Centaur" w:hAnsi="Centaur"/>
          <w:i/>
          <w:sz w:val="28"/>
          <w:szCs w:val="28"/>
        </w:rPr>
      </w:pPr>
      <w:r w:rsidRPr="00766561">
        <w:rPr>
          <w:rFonts w:ascii="Centaur" w:hAnsi="Centaur"/>
          <w:b/>
          <w:i/>
          <w:sz w:val="28"/>
          <w:szCs w:val="28"/>
        </w:rPr>
        <w:t xml:space="preserve">Concejal Jorge Figueroa, </w:t>
      </w:r>
      <w:r>
        <w:rPr>
          <w:rFonts w:ascii="Centaur" w:hAnsi="Centaur"/>
          <w:i/>
          <w:sz w:val="28"/>
          <w:szCs w:val="28"/>
        </w:rPr>
        <w:t>La presidenta de la Junta de Vecinos de Illahuape me señaló que dentro del proyecto de pavimentación estaban considerados 7 kilómetros y no hasta el colegio,</w:t>
      </w:r>
    </w:p>
    <w:p w:rsidR="00FA7C29" w:rsidRDefault="00FA7C29" w:rsidP="00FA7C29">
      <w:pPr>
        <w:jc w:val="both"/>
        <w:rPr>
          <w:rFonts w:ascii="Centaur" w:hAnsi="Centaur"/>
          <w:i/>
          <w:sz w:val="28"/>
          <w:szCs w:val="28"/>
        </w:rPr>
      </w:pPr>
      <w:r w:rsidRPr="008D0350">
        <w:rPr>
          <w:rFonts w:ascii="Centaur" w:hAnsi="Centaur"/>
          <w:b/>
          <w:i/>
          <w:sz w:val="28"/>
          <w:szCs w:val="28"/>
        </w:rPr>
        <w:t>Señor Roberto Henríquez,</w:t>
      </w:r>
      <w:r>
        <w:rPr>
          <w:rFonts w:ascii="Centaur" w:hAnsi="Centaur"/>
          <w:i/>
          <w:sz w:val="28"/>
          <w:szCs w:val="28"/>
        </w:rPr>
        <w:t xml:space="preserve"> en este momento hay un estudio de ingeniería para preparar proyectos de caminos básicos intermedios, esos traen expropiaciones,  mejoramientos de la plataforma y con mayor nivel de inversión que los caminos que </w:t>
      </w:r>
      <w:r>
        <w:rPr>
          <w:rFonts w:ascii="Centaur" w:hAnsi="Centaur"/>
          <w:i/>
          <w:sz w:val="28"/>
          <w:szCs w:val="28"/>
        </w:rPr>
        <w:lastRenderedPageBreak/>
        <w:t>normalmente vamos preparando con las globales como el caso de Ignao y Pitriuco que son por conservación.</w:t>
      </w:r>
    </w:p>
    <w:p w:rsidR="00FA7C29" w:rsidRDefault="00FA7C29" w:rsidP="00FA7C29">
      <w:pPr>
        <w:jc w:val="both"/>
        <w:rPr>
          <w:rFonts w:ascii="Centaur" w:hAnsi="Centaur"/>
          <w:i/>
          <w:sz w:val="28"/>
          <w:szCs w:val="28"/>
        </w:rPr>
      </w:pPr>
      <w:r>
        <w:rPr>
          <w:rFonts w:ascii="Centaur" w:hAnsi="Centaur"/>
          <w:i/>
          <w:sz w:val="28"/>
          <w:szCs w:val="28"/>
        </w:rPr>
        <w:t>En esta etapa el estudio de ese sector trae 7 kilómetros, pero estamos elaborando alrededor de 120 kilómetros de caminos vecinales con una inversión de 50 mil millones de pesos aproximadamente, por eso hay que hacerlo por tramos.</w:t>
      </w:r>
    </w:p>
    <w:p w:rsidR="00FA7C29" w:rsidRDefault="00FA7C29" w:rsidP="00FA7C29">
      <w:pPr>
        <w:jc w:val="both"/>
        <w:rPr>
          <w:rFonts w:ascii="Centaur" w:hAnsi="Centaur"/>
          <w:i/>
          <w:sz w:val="28"/>
          <w:szCs w:val="28"/>
        </w:rPr>
      </w:pPr>
      <w:r w:rsidRPr="000B6E4C">
        <w:rPr>
          <w:rFonts w:ascii="Centaur" w:hAnsi="Centaur"/>
          <w:b/>
          <w:i/>
          <w:sz w:val="28"/>
          <w:szCs w:val="28"/>
        </w:rPr>
        <w:t>Concejal Alex Nahuelpán</w:t>
      </w:r>
      <w:r>
        <w:rPr>
          <w:rFonts w:ascii="Centaur" w:hAnsi="Centaur"/>
          <w:i/>
          <w:sz w:val="28"/>
          <w:szCs w:val="28"/>
        </w:rPr>
        <w:t>, saber si el camino Lliu</w:t>
      </w:r>
      <w:r w:rsidR="0064188D">
        <w:rPr>
          <w:rFonts w:ascii="Centaur" w:hAnsi="Centaur"/>
          <w:i/>
          <w:sz w:val="28"/>
          <w:szCs w:val="28"/>
        </w:rPr>
        <w:t xml:space="preserve"> </w:t>
      </w:r>
      <w:r>
        <w:rPr>
          <w:rFonts w:ascii="Centaur" w:hAnsi="Centaur"/>
          <w:i/>
          <w:sz w:val="28"/>
          <w:szCs w:val="28"/>
        </w:rPr>
        <w:t>Llico</w:t>
      </w:r>
      <w:r w:rsidR="0064188D">
        <w:rPr>
          <w:rFonts w:ascii="Centaur" w:hAnsi="Centaur"/>
          <w:i/>
          <w:sz w:val="28"/>
          <w:szCs w:val="28"/>
        </w:rPr>
        <w:t xml:space="preserve"> </w:t>
      </w:r>
      <w:r>
        <w:rPr>
          <w:rFonts w:ascii="Centaur" w:hAnsi="Centaur"/>
          <w:i/>
          <w:sz w:val="28"/>
          <w:szCs w:val="28"/>
        </w:rPr>
        <w:t>está incluido en la conservación porque no lo no en los caminos indígenas no lo nombró.</w:t>
      </w:r>
    </w:p>
    <w:p w:rsidR="00FA7C29" w:rsidRPr="00766561" w:rsidRDefault="00FA7C29" w:rsidP="00FA7C29">
      <w:pPr>
        <w:jc w:val="both"/>
        <w:rPr>
          <w:rFonts w:ascii="Centaur" w:hAnsi="Centaur"/>
          <w:i/>
          <w:sz w:val="28"/>
          <w:szCs w:val="28"/>
        </w:rPr>
      </w:pPr>
      <w:r w:rsidRPr="00265676">
        <w:rPr>
          <w:rFonts w:ascii="Centaur" w:hAnsi="Centaur"/>
          <w:b/>
          <w:i/>
          <w:sz w:val="28"/>
          <w:szCs w:val="28"/>
        </w:rPr>
        <w:t>Roberto Henríquez,</w:t>
      </w:r>
      <w:r>
        <w:rPr>
          <w:rFonts w:ascii="Centaur" w:hAnsi="Centaur"/>
          <w:i/>
          <w:sz w:val="28"/>
          <w:szCs w:val="28"/>
        </w:rPr>
        <w:t xml:space="preserve"> los de la conservación global son solamente los caminos públicos, los que están dentro de la comunidad no y los vecinales tampoco.</w:t>
      </w:r>
    </w:p>
    <w:p w:rsidR="00FA7C29" w:rsidRDefault="00FA7C29" w:rsidP="00FA7C29">
      <w:pPr>
        <w:jc w:val="both"/>
        <w:rPr>
          <w:rFonts w:ascii="Centaur" w:hAnsi="Centaur"/>
          <w:i/>
          <w:sz w:val="28"/>
          <w:szCs w:val="28"/>
        </w:rPr>
      </w:pPr>
      <w:r w:rsidRPr="00FF7008">
        <w:rPr>
          <w:rFonts w:ascii="Centaur" w:hAnsi="Centaur"/>
          <w:b/>
          <w:i/>
          <w:sz w:val="28"/>
          <w:szCs w:val="28"/>
        </w:rPr>
        <w:t>Concejal Armin Renner,</w:t>
      </w:r>
      <w:r>
        <w:rPr>
          <w:rFonts w:ascii="Centaur" w:hAnsi="Centaur"/>
          <w:i/>
          <w:sz w:val="28"/>
          <w:szCs w:val="28"/>
        </w:rPr>
        <w:t xml:space="preserve"> el camino que está pésimo es el que va a la Posta de Pocura, son alrededor de 2 kilómetro, porque ahí hay una escuela particular, es un suelo arenoso que tiene posas de agua muy grandes, los niños no tienen por donde pasar, lo mismo sucede con la gente que va a la Posta.</w:t>
      </w:r>
    </w:p>
    <w:p w:rsidR="00FA7C29" w:rsidRDefault="00FA7C29" w:rsidP="00FA7C29">
      <w:pPr>
        <w:jc w:val="both"/>
        <w:rPr>
          <w:rFonts w:ascii="Centaur" w:hAnsi="Centaur"/>
          <w:i/>
          <w:sz w:val="28"/>
          <w:szCs w:val="28"/>
        </w:rPr>
      </w:pPr>
      <w:r w:rsidRPr="00FF7008">
        <w:rPr>
          <w:rFonts w:ascii="Centaur" w:hAnsi="Centaur"/>
          <w:b/>
          <w:i/>
          <w:sz w:val="28"/>
          <w:szCs w:val="28"/>
        </w:rPr>
        <w:t>Roberto Henríquez,</w:t>
      </w:r>
      <w:r>
        <w:rPr>
          <w:rFonts w:ascii="Centaur" w:hAnsi="Centaur"/>
          <w:i/>
          <w:sz w:val="28"/>
          <w:szCs w:val="28"/>
        </w:rPr>
        <w:t xml:space="preserve"> habría que verlo en los caminos vecinales o cuando parta la global podríamos desviarnos en ese sector haciendo un recargue significativo,</w:t>
      </w:r>
      <w:r w:rsidR="007D0A1B">
        <w:rPr>
          <w:rFonts w:ascii="Centaur" w:hAnsi="Centaur"/>
          <w:i/>
          <w:sz w:val="28"/>
          <w:szCs w:val="28"/>
        </w:rPr>
        <w:t xml:space="preserve"> </w:t>
      </w:r>
      <w:r>
        <w:rPr>
          <w:rFonts w:ascii="Centaur" w:hAnsi="Centaur"/>
          <w:i/>
          <w:sz w:val="28"/>
          <w:szCs w:val="28"/>
        </w:rPr>
        <w:t>para incorporarlo a futuro como camino vecinal habría que tener un compromiso de los dueños colindantes que den con el camino en la cual lo van a mantener al uso público, más un certificado del Alcalde donde diga que está dado a esa condición,  queda igual que los caminos indígenas porque va a ser un contrato de obra pública.</w:t>
      </w:r>
    </w:p>
    <w:p w:rsidR="00FA7C29" w:rsidRPr="00FF7008" w:rsidRDefault="00FA7C29" w:rsidP="00FA7C29">
      <w:pPr>
        <w:jc w:val="both"/>
        <w:rPr>
          <w:rFonts w:ascii="Centaur" w:hAnsi="Centaur"/>
          <w:i/>
          <w:sz w:val="28"/>
          <w:szCs w:val="28"/>
        </w:rPr>
      </w:pPr>
      <w:r w:rsidRPr="00FF7008">
        <w:rPr>
          <w:rFonts w:ascii="Centaur" w:hAnsi="Centaur"/>
          <w:b/>
          <w:i/>
          <w:sz w:val="28"/>
          <w:szCs w:val="28"/>
        </w:rPr>
        <w:t xml:space="preserve">Alcalde, </w:t>
      </w:r>
      <w:r w:rsidRPr="00587ED1">
        <w:rPr>
          <w:rFonts w:ascii="Centaur" w:hAnsi="Centaur"/>
          <w:i/>
          <w:sz w:val="28"/>
          <w:szCs w:val="28"/>
        </w:rPr>
        <w:t>que</w:t>
      </w:r>
      <w:r>
        <w:rPr>
          <w:rFonts w:ascii="Centaur" w:hAnsi="Centaur"/>
          <w:i/>
          <w:sz w:val="28"/>
          <w:szCs w:val="28"/>
        </w:rPr>
        <w:t xml:space="preserve"> la Directora de Obras haga las gestiones  para solicitar a través del Programa de Mejoramiento de Caminos vecinales la incorporación del camino Lliu</w:t>
      </w:r>
      <w:r w:rsidR="00C61EFC">
        <w:rPr>
          <w:rFonts w:ascii="Centaur" w:hAnsi="Centaur"/>
          <w:i/>
          <w:sz w:val="28"/>
          <w:szCs w:val="28"/>
        </w:rPr>
        <w:t xml:space="preserve"> </w:t>
      </w:r>
      <w:r>
        <w:rPr>
          <w:rFonts w:ascii="Centaur" w:hAnsi="Centaur"/>
          <w:i/>
          <w:sz w:val="28"/>
          <w:szCs w:val="28"/>
        </w:rPr>
        <w:t>Llico, el de la familia Meza y el de la Posta de Pocura.</w:t>
      </w:r>
    </w:p>
    <w:p w:rsidR="00FA7C29" w:rsidRDefault="00FA7C29" w:rsidP="00FA7C29">
      <w:pPr>
        <w:rPr>
          <w:rFonts w:ascii="Centaur" w:hAnsi="Centaur"/>
          <w:i/>
          <w:sz w:val="28"/>
          <w:szCs w:val="28"/>
        </w:rPr>
      </w:pPr>
      <w:r w:rsidRPr="00CE6331">
        <w:rPr>
          <w:rFonts w:ascii="Centaur" w:hAnsi="Centaur"/>
          <w:b/>
          <w:i/>
          <w:sz w:val="28"/>
          <w:szCs w:val="28"/>
        </w:rPr>
        <w:t>Concejal Armin Renner</w:t>
      </w:r>
      <w:r>
        <w:rPr>
          <w:rFonts w:ascii="Centaur" w:hAnsi="Centaur"/>
          <w:i/>
          <w:sz w:val="28"/>
          <w:szCs w:val="28"/>
        </w:rPr>
        <w:t xml:space="preserve"> informa que el puente Soto Vio está habilitado.</w:t>
      </w:r>
    </w:p>
    <w:p w:rsidR="00FA7C29" w:rsidRDefault="00FA7C29" w:rsidP="00FA7C29">
      <w:pPr>
        <w:rPr>
          <w:rFonts w:ascii="Centaur" w:hAnsi="Centaur"/>
          <w:i/>
          <w:sz w:val="28"/>
          <w:szCs w:val="28"/>
        </w:rPr>
      </w:pPr>
      <w:r w:rsidRPr="00405729">
        <w:rPr>
          <w:rFonts w:ascii="Centaur" w:hAnsi="Centaur"/>
          <w:b/>
          <w:i/>
          <w:sz w:val="28"/>
          <w:szCs w:val="28"/>
        </w:rPr>
        <w:t>Alcalde,</w:t>
      </w:r>
      <w:r>
        <w:rPr>
          <w:rFonts w:ascii="Centaur" w:hAnsi="Centaur"/>
          <w:i/>
          <w:sz w:val="28"/>
          <w:szCs w:val="28"/>
        </w:rPr>
        <w:t xml:space="preserve"> entiendo que se está haciendo el estudio para el asfalto por la orilla del lago, ¿cuándo debería estar listo ese estudio?</w:t>
      </w:r>
    </w:p>
    <w:p w:rsidR="00FA7C29" w:rsidRDefault="00FA7C29" w:rsidP="00FA7C29">
      <w:pPr>
        <w:jc w:val="both"/>
        <w:rPr>
          <w:rFonts w:ascii="Centaur" w:hAnsi="Centaur"/>
          <w:i/>
          <w:sz w:val="28"/>
          <w:szCs w:val="28"/>
        </w:rPr>
      </w:pPr>
      <w:r w:rsidRPr="003504F1">
        <w:rPr>
          <w:rFonts w:ascii="Centaur" w:hAnsi="Centaur"/>
          <w:b/>
          <w:i/>
          <w:sz w:val="28"/>
          <w:szCs w:val="28"/>
        </w:rPr>
        <w:t>Señor Roberto Henríquez,</w:t>
      </w:r>
      <w:r>
        <w:rPr>
          <w:rFonts w:ascii="Centaur" w:hAnsi="Centaur"/>
          <w:i/>
          <w:sz w:val="28"/>
          <w:szCs w:val="28"/>
        </w:rPr>
        <w:t xml:space="preserve"> el próximo año, son 16 caminos que hay dentro de la consultora de caminos básicos intermedio, en Lago Ranco es Quillaico e Illahuape, Piedra Mesa lo vamos a llevar por conservación. La global viene con fuerte movimiento de tierra en ese sector y lo postulamos cuando tengamos la plataforma.</w:t>
      </w:r>
    </w:p>
    <w:p w:rsidR="00FA7C29" w:rsidRDefault="00FA7C29" w:rsidP="00FA7C29">
      <w:pPr>
        <w:jc w:val="both"/>
        <w:rPr>
          <w:rFonts w:ascii="Centaur" w:hAnsi="Centaur"/>
          <w:i/>
          <w:sz w:val="28"/>
          <w:szCs w:val="28"/>
        </w:rPr>
      </w:pPr>
      <w:r w:rsidRPr="003504F1">
        <w:rPr>
          <w:rFonts w:ascii="Centaur" w:hAnsi="Centaur"/>
          <w:b/>
          <w:i/>
          <w:sz w:val="28"/>
          <w:szCs w:val="28"/>
        </w:rPr>
        <w:t>Concejal Ángel Molina,</w:t>
      </w:r>
      <w:r>
        <w:rPr>
          <w:rFonts w:ascii="Centaur" w:hAnsi="Centaur"/>
          <w:i/>
          <w:sz w:val="28"/>
          <w:szCs w:val="28"/>
        </w:rPr>
        <w:t xml:space="preserve"> y ¿el acceso a Epulafquén?</w:t>
      </w:r>
    </w:p>
    <w:p w:rsidR="00FA7C29" w:rsidRDefault="00FA7C29" w:rsidP="00FA7C29">
      <w:pPr>
        <w:jc w:val="both"/>
        <w:rPr>
          <w:rFonts w:ascii="Centaur" w:hAnsi="Centaur"/>
          <w:i/>
          <w:sz w:val="28"/>
          <w:szCs w:val="28"/>
        </w:rPr>
      </w:pPr>
      <w:r w:rsidRPr="00134A01">
        <w:rPr>
          <w:rFonts w:ascii="Centaur" w:hAnsi="Centaur"/>
          <w:b/>
          <w:i/>
          <w:sz w:val="28"/>
          <w:szCs w:val="28"/>
        </w:rPr>
        <w:t>Roberto Henríquez,</w:t>
      </w:r>
      <w:r>
        <w:rPr>
          <w:rFonts w:ascii="Centaur" w:hAnsi="Centaur"/>
          <w:i/>
          <w:sz w:val="28"/>
          <w:szCs w:val="28"/>
        </w:rPr>
        <w:t xml:space="preserve"> también deberíamos plantearlo por el mismo lado.</w:t>
      </w:r>
    </w:p>
    <w:p w:rsidR="00FA7C29" w:rsidRDefault="00FA7C29" w:rsidP="00FA7C29">
      <w:pPr>
        <w:jc w:val="both"/>
        <w:rPr>
          <w:rFonts w:ascii="Centaur" w:hAnsi="Centaur"/>
          <w:i/>
          <w:sz w:val="28"/>
          <w:szCs w:val="28"/>
        </w:rPr>
      </w:pPr>
      <w:r w:rsidRPr="00EA6177">
        <w:rPr>
          <w:rFonts w:ascii="Centaur" w:hAnsi="Centaur"/>
          <w:b/>
          <w:i/>
          <w:sz w:val="28"/>
          <w:szCs w:val="28"/>
        </w:rPr>
        <w:lastRenderedPageBreak/>
        <w:t>Concejal Jorge Figueroa,</w:t>
      </w:r>
      <w:r>
        <w:rPr>
          <w:rFonts w:ascii="Centaur" w:hAnsi="Centaur"/>
          <w:i/>
          <w:sz w:val="28"/>
          <w:szCs w:val="28"/>
        </w:rPr>
        <w:t xml:space="preserve"> el camino de Río Bueno a Lago Ranco no tiene berma cómo se va a hacer nuevo el tramo Cayurruca-Río Bueno, ¿no es conveniente que empiecen a prever eso, igual que en Futrono, otro camino que también es angosto.</w:t>
      </w:r>
    </w:p>
    <w:p w:rsidR="00FA7C29" w:rsidRDefault="00FA7C29" w:rsidP="00FA7C29">
      <w:pPr>
        <w:jc w:val="both"/>
        <w:rPr>
          <w:rFonts w:ascii="Centaur" w:hAnsi="Centaur"/>
          <w:i/>
          <w:sz w:val="28"/>
          <w:szCs w:val="28"/>
        </w:rPr>
      </w:pPr>
      <w:r w:rsidRPr="00EB4562">
        <w:rPr>
          <w:rFonts w:ascii="Centaur" w:hAnsi="Centaur"/>
          <w:b/>
          <w:i/>
          <w:sz w:val="28"/>
          <w:szCs w:val="28"/>
        </w:rPr>
        <w:t>Roberto Henríquez,</w:t>
      </w:r>
      <w:r>
        <w:rPr>
          <w:rFonts w:ascii="Centaur" w:hAnsi="Centaur"/>
          <w:i/>
          <w:sz w:val="28"/>
          <w:szCs w:val="28"/>
        </w:rPr>
        <w:t xml:space="preserve"> el proyecto Río Bueno-Cayurrucaya está listo, se abrió la propuesta económica de 9 km, está en proceso de adjudicación, traen las bahías y los paraderos correspondientes, el estándar de los caminos hoy día ha mejorado.</w:t>
      </w:r>
    </w:p>
    <w:p w:rsidR="00FA7C29" w:rsidRDefault="00FA7C29" w:rsidP="00FA7C29">
      <w:pPr>
        <w:jc w:val="both"/>
        <w:rPr>
          <w:rFonts w:ascii="Centaur" w:hAnsi="Centaur"/>
          <w:i/>
          <w:sz w:val="28"/>
          <w:szCs w:val="28"/>
        </w:rPr>
      </w:pPr>
      <w:r w:rsidRPr="00EB4562">
        <w:rPr>
          <w:rFonts w:ascii="Centaur" w:hAnsi="Centaur"/>
          <w:b/>
          <w:i/>
          <w:sz w:val="28"/>
          <w:szCs w:val="28"/>
        </w:rPr>
        <w:t>Concejal Herman Portales</w:t>
      </w:r>
      <w:r>
        <w:rPr>
          <w:rFonts w:ascii="Centaur" w:hAnsi="Centaur"/>
          <w:i/>
          <w:sz w:val="28"/>
          <w:szCs w:val="28"/>
        </w:rPr>
        <w:t xml:space="preserve">, consultar sobre el camino del Agua Potable y del estado de avance de la ruta Riñinahue, porque da la sensación que van atrasados respecto a lo que debieran haber avanzado, cómo está eso, porque la gente pregunta sobre el avance de las obras y la mantención del camino que está a cargo de la misma empresa, pero no está en muy buenas condiciones. </w:t>
      </w:r>
    </w:p>
    <w:p w:rsidR="00FA7C29" w:rsidRDefault="00FA7C29" w:rsidP="00FA7C29">
      <w:pPr>
        <w:jc w:val="both"/>
        <w:rPr>
          <w:rFonts w:ascii="Centaur" w:hAnsi="Centaur"/>
          <w:i/>
          <w:sz w:val="28"/>
          <w:szCs w:val="28"/>
        </w:rPr>
      </w:pPr>
      <w:r w:rsidRPr="00EB4562">
        <w:rPr>
          <w:rFonts w:ascii="Centaur" w:hAnsi="Centaur"/>
          <w:b/>
          <w:i/>
          <w:sz w:val="28"/>
          <w:szCs w:val="28"/>
        </w:rPr>
        <w:t>Alcalde,</w:t>
      </w:r>
      <w:r>
        <w:rPr>
          <w:rFonts w:ascii="Centaur" w:hAnsi="Centaur"/>
          <w:i/>
          <w:sz w:val="28"/>
          <w:szCs w:val="28"/>
        </w:rPr>
        <w:t xml:space="preserve">  respecto a la primera consulta, .está dentro de la Conservación Global.</w:t>
      </w:r>
    </w:p>
    <w:p w:rsidR="00FA7C29" w:rsidRDefault="00FA7C29" w:rsidP="00FA7C29">
      <w:pPr>
        <w:jc w:val="both"/>
        <w:rPr>
          <w:rFonts w:ascii="Centaur" w:hAnsi="Centaur"/>
          <w:i/>
          <w:sz w:val="28"/>
          <w:szCs w:val="28"/>
        </w:rPr>
      </w:pPr>
      <w:r w:rsidRPr="00D721B2">
        <w:rPr>
          <w:rFonts w:ascii="Centaur" w:hAnsi="Centaur"/>
          <w:b/>
          <w:i/>
          <w:sz w:val="28"/>
          <w:szCs w:val="28"/>
        </w:rPr>
        <w:t>Roberto Henríquez,</w:t>
      </w:r>
      <w:r>
        <w:rPr>
          <w:rFonts w:ascii="Centaur" w:hAnsi="Centaur"/>
          <w:i/>
          <w:sz w:val="28"/>
          <w:szCs w:val="28"/>
        </w:rPr>
        <w:t xml:space="preserve"> la mantención por contrato tiene que llevarlo la empresa y ahí el inspector fiscal juega una parte importante en cuanto a las exigencias y si la comunidad o el Alcalde nos llama, yo replico toda la información al inspector fiscal, en este sector hay mucha restricción de material granular,  esa es una es una complejidad que ha tenido que sortear la empresa. En el tramo 2 lo que es movimiento de tierra debería estar cerrado en Julio o Agosto, todos los puentes deberían estar habilitados en Diciembre, loza, sellos de punta, pintura, el tramo 1 debería estar en Maro o Abril con plataformas terminadas, incluso hasta con asfalto, con el nuevo plazo el término del contrato debería ser en Septiembre del 2014, porque se amplió en poco más de 130 días.</w:t>
      </w:r>
    </w:p>
    <w:p w:rsidR="00FA7C29" w:rsidRDefault="00FA7C29" w:rsidP="00FA7C29">
      <w:pPr>
        <w:rPr>
          <w:rFonts w:ascii="Centaur" w:hAnsi="Centaur"/>
          <w:i/>
          <w:sz w:val="28"/>
          <w:szCs w:val="28"/>
        </w:rPr>
      </w:pPr>
      <w:r w:rsidRPr="00373674">
        <w:rPr>
          <w:rFonts w:ascii="Centaur" w:hAnsi="Centaur"/>
          <w:b/>
          <w:i/>
          <w:sz w:val="28"/>
          <w:szCs w:val="28"/>
        </w:rPr>
        <w:t xml:space="preserve">Alcalde </w:t>
      </w:r>
      <w:r>
        <w:rPr>
          <w:rFonts w:ascii="Centaur" w:hAnsi="Centaur"/>
          <w:i/>
          <w:sz w:val="28"/>
          <w:szCs w:val="28"/>
        </w:rPr>
        <w:t>agradece al Jefe Provincial de Vialidad su presencia en la reunión porque además, siempre han tenido una capacidad de respuesta extremadamente rápida.</w:t>
      </w:r>
    </w:p>
    <w:p w:rsidR="00FA7C29" w:rsidRDefault="00FA7C29" w:rsidP="00FA7C29">
      <w:pPr>
        <w:jc w:val="both"/>
        <w:rPr>
          <w:rFonts w:ascii="Centaur" w:hAnsi="Centaur"/>
          <w:i/>
          <w:sz w:val="28"/>
          <w:szCs w:val="28"/>
        </w:rPr>
      </w:pPr>
      <w:r>
        <w:rPr>
          <w:rFonts w:ascii="Centaur" w:hAnsi="Centaur"/>
          <w:i/>
          <w:sz w:val="28"/>
          <w:szCs w:val="28"/>
        </w:rPr>
        <w:t>Señor Roberto Henríquez, cuando llegamos acá teníamos un equipo chico, nos hemos ido formando ya tenemos más profesionales, yo quiero destacar como obra el puente Soto Vio, para nosotros fue un desafío, porque yo vengo planteando la posibilidad de ejecutarlo desde el año pasado, al final nos dieron la pasada y ahí está el resultado, salimos primero de los contratos de emergencia y eso para mí como Jefe del personal de la provincia es muy satisfactorio, eso yo se lo he reconocido a la gente  que estuvo conmigo, estamos haciendo un buen equipo que va en beneficio de la comunidad en general.</w:t>
      </w:r>
    </w:p>
    <w:p w:rsidR="00FA7C29" w:rsidRPr="00D01B89" w:rsidRDefault="00FA7C29" w:rsidP="00FA7C29">
      <w:pPr>
        <w:shd w:val="clear" w:color="auto" w:fill="0F243E" w:themeFill="text2" w:themeFillShade="80"/>
        <w:spacing w:after="0" w:line="240" w:lineRule="auto"/>
        <w:rPr>
          <w:rFonts w:ascii="Centaur" w:hAnsi="Centaur"/>
          <w:b/>
          <w:i/>
          <w:sz w:val="16"/>
          <w:szCs w:val="16"/>
        </w:rPr>
      </w:pPr>
    </w:p>
    <w:p w:rsidR="00FA7C29" w:rsidRPr="00281896" w:rsidRDefault="00FA7C29" w:rsidP="00FA7C29">
      <w:pPr>
        <w:shd w:val="clear" w:color="auto" w:fill="0F243E" w:themeFill="text2" w:themeFillShade="80"/>
        <w:spacing w:after="0" w:line="240" w:lineRule="auto"/>
        <w:rPr>
          <w:rFonts w:ascii="Centaur" w:hAnsi="Centaur"/>
          <w:b/>
          <w:i/>
          <w:sz w:val="28"/>
          <w:szCs w:val="28"/>
        </w:rPr>
      </w:pPr>
      <w:r w:rsidRPr="00BB574E">
        <w:rPr>
          <w:rFonts w:ascii="Centaur" w:hAnsi="Centaur"/>
          <w:b/>
          <w:i/>
          <w:sz w:val="28"/>
          <w:szCs w:val="28"/>
        </w:rPr>
        <w:t>03.-</w:t>
      </w:r>
      <w:r w:rsidRPr="00281896">
        <w:rPr>
          <w:rFonts w:ascii="Centaur" w:hAnsi="Centaur"/>
          <w:b/>
          <w:i/>
          <w:sz w:val="28"/>
          <w:szCs w:val="28"/>
        </w:rPr>
        <w:t>CARLOS OLEA MARTINEZ</w:t>
      </w:r>
      <w:r>
        <w:rPr>
          <w:rFonts w:ascii="Centaur" w:hAnsi="Centaur"/>
          <w:b/>
          <w:i/>
          <w:sz w:val="28"/>
          <w:szCs w:val="28"/>
        </w:rPr>
        <w:t>.</w:t>
      </w:r>
    </w:p>
    <w:p w:rsidR="00FA7C29" w:rsidRDefault="00FA7C29" w:rsidP="00FA7C29">
      <w:pPr>
        <w:pStyle w:val="Prrafodelista"/>
        <w:numPr>
          <w:ilvl w:val="0"/>
          <w:numId w:val="1"/>
        </w:numPr>
        <w:shd w:val="clear" w:color="auto" w:fill="0F243E" w:themeFill="text2" w:themeFillShade="80"/>
        <w:spacing w:after="0" w:line="240" w:lineRule="auto"/>
        <w:rPr>
          <w:rFonts w:ascii="Centaur" w:hAnsi="Centaur"/>
          <w:i/>
          <w:sz w:val="28"/>
          <w:szCs w:val="28"/>
        </w:rPr>
      </w:pPr>
      <w:r>
        <w:rPr>
          <w:rFonts w:ascii="Centaur" w:hAnsi="Centaur"/>
          <w:i/>
          <w:sz w:val="28"/>
          <w:szCs w:val="28"/>
        </w:rPr>
        <w:t>Construcción local restaurante Ruca Ranco.</w:t>
      </w:r>
    </w:p>
    <w:p w:rsidR="00FA7C29" w:rsidRPr="00D022F3" w:rsidRDefault="00FA7C29" w:rsidP="00FA7C29">
      <w:pPr>
        <w:shd w:val="clear" w:color="auto" w:fill="0F243E" w:themeFill="text2" w:themeFillShade="80"/>
        <w:spacing w:after="0" w:line="240" w:lineRule="auto"/>
        <w:ind w:left="360"/>
        <w:rPr>
          <w:rFonts w:ascii="Centaur" w:hAnsi="Centaur"/>
          <w:i/>
          <w:sz w:val="16"/>
          <w:szCs w:val="16"/>
        </w:rPr>
      </w:pPr>
    </w:p>
    <w:p w:rsidR="00FA7C29" w:rsidRDefault="00FA7C29" w:rsidP="00FA7C29">
      <w:pPr>
        <w:jc w:val="both"/>
        <w:rPr>
          <w:rFonts w:ascii="Centaur" w:hAnsi="Centaur"/>
          <w:i/>
          <w:sz w:val="28"/>
          <w:szCs w:val="28"/>
        </w:rPr>
      </w:pPr>
      <w:r>
        <w:rPr>
          <w:rFonts w:ascii="Centaur" w:hAnsi="Centaur"/>
          <w:i/>
          <w:sz w:val="28"/>
          <w:szCs w:val="28"/>
        </w:rPr>
        <w:lastRenderedPageBreak/>
        <w:t>Respecto a este punto, se analiza extensamente sobre las áreas donde se van a implementar estos restaurantes y la toma de decisión si van a ser dos o tres.</w:t>
      </w:r>
    </w:p>
    <w:p w:rsidR="00FA7C29" w:rsidRDefault="00FA7C29" w:rsidP="00FA7C29">
      <w:pPr>
        <w:jc w:val="both"/>
        <w:rPr>
          <w:rFonts w:ascii="Centaur" w:hAnsi="Centaur"/>
          <w:i/>
          <w:sz w:val="28"/>
          <w:szCs w:val="28"/>
        </w:rPr>
      </w:pPr>
      <w:r w:rsidRPr="0049352D">
        <w:rPr>
          <w:rFonts w:ascii="Centaur" w:hAnsi="Centaur"/>
          <w:b/>
          <w:i/>
          <w:sz w:val="28"/>
          <w:szCs w:val="28"/>
        </w:rPr>
        <w:t>Alcalde,</w:t>
      </w:r>
      <w:r>
        <w:rPr>
          <w:rFonts w:ascii="Centaur" w:hAnsi="Centaur"/>
          <w:i/>
          <w:sz w:val="28"/>
          <w:szCs w:val="28"/>
        </w:rPr>
        <w:t xml:space="preserve"> no veo porqué tendríamos que tener los tres sitios estructuralmente </w:t>
      </w:r>
      <w:r w:rsidR="00E10FB3">
        <w:rPr>
          <w:rFonts w:ascii="Centaur" w:hAnsi="Centaur"/>
          <w:i/>
          <w:sz w:val="28"/>
          <w:szCs w:val="28"/>
        </w:rPr>
        <w:t>parejos tenemos</w:t>
      </w:r>
      <w:r>
        <w:rPr>
          <w:rFonts w:ascii="Centaur" w:hAnsi="Centaur"/>
          <w:i/>
          <w:sz w:val="28"/>
          <w:szCs w:val="28"/>
        </w:rPr>
        <w:t xml:space="preserve"> que definir los años que se va a entregar en comodato, por lo que consulto a don Carlos Olea si él tiene una propuesta porque es quien tiene claro cuánto es el costo que tiene su proyecto y cuánto son los años que usted estima que es rentable.</w:t>
      </w:r>
    </w:p>
    <w:p w:rsidR="00FA7C29" w:rsidRDefault="00FA7C29" w:rsidP="00FA7C29">
      <w:pPr>
        <w:jc w:val="both"/>
        <w:rPr>
          <w:rFonts w:ascii="Centaur" w:hAnsi="Centaur"/>
          <w:i/>
          <w:sz w:val="28"/>
          <w:szCs w:val="28"/>
        </w:rPr>
      </w:pPr>
      <w:r w:rsidRPr="005D06B7">
        <w:rPr>
          <w:rFonts w:ascii="Centaur" w:hAnsi="Centaur"/>
          <w:b/>
          <w:i/>
          <w:sz w:val="28"/>
          <w:szCs w:val="28"/>
        </w:rPr>
        <w:t>Don Carlos Olea,</w:t>
      </w:r>
      <w:r>
        <w:rPr>
          <w:rFonts w:ascii="Centaur" w:hAnsi="Centaur"/>
          <w:i/>
          <w:sz w:val="28"/>
          <w:szCs w:val="28"/>
        </w:rPr>
        <w:t xml:space="preserve"> se estima que la construcción cuesta entre 45 a 50 millones, más el equipamiento que tiene que estar acorde con lo que se va a construir, por lo que estimo que son 10 millones más, yo considero que con 20 años es suficiente para recuperar la inversión.</w:t>
      </w:r>
    </w:p>
    <w:p w:rsidR="00FA7C29" w:rsidRDefault="00FA7C29" w:rsidP="00FA7C29">
      <w:pPr>
        <w:jc w:val="both"/>
        <w:rPr>
          <w:rFonts w:ascii="Centaur" w:hAnsi="Centaur"/>
          <w:i/>
          <w:sz w:val="28"/>
          <w:szCs w:val="28"/>
        </w:rPr>
      </w:pPr>
      <w:r w:rsidRPr="005D06B7">
        <w:rPr>
          <w:rFonts w:ascii="Centaur" w:hAnsi="Centaur"/>
          <w:b/>
          <w:i/>
          <w:sz w:val="28"/>
          <w:szCs w:val="28"/>
        </w:rPr>
        <w:t xml:space="preserve">Alcalde, </w:t>
      </w:r>
      <w:r w:rsidRPr="005D06B7">
        <w:rPr>
          <w:rFonts w:ascii="Centaur" w:hAnsi="Centaur"/>
          <w:i/>
          <w:sz w:val="28"/>
          <w:szCs w:val="28"/>
        </w:rPr>
        <w:t>votemos por la solicitud que</w:t>
      </w:r>
      <w:r>
        <w:rPr>
          <w:rFonts w:ascii="Centaur" w:hAnsi="Centaur"/>
          <w:i/>
          <w:sz w:val="28"/>
          <w:szCs w:val="28"/>
        </w:rPr>
        <w:t xml:space="preserve"> ha hecho el mismo empresario por 20 años, con esto vamos a tener que fijar jurisprudencia donde a una inversión de 65 millones de pesos y vamos a entregar por 20 años, significa que quien ofrezca 50 no puede tener los 20 años.</w:t>
      </w:r>
    </w:p>
    <w:p w:rsidR="00FA7C29" w:rsidRDefault="00FA7C29" w:rsidP="00FA7C29">
      <w:pPr>
        <w:jc w:val="both"/>
        <w:rPr>
          <w:rFonts w:ascii="Centaur" w:hAnsi="Centaur"/>
          <w:i/>
          <w:sz w:val="28"/>
          <w:szCs w:val="28"/>
        </w:rPr>
      </w:pPr>
      <w:r>
        <w:rPr>
          <w:rFonts w:ascii="Centaur" w:hAnsi="Centaur"/>
          <w:i/>
          <w:sz w:val="28"/>
          <w:szCs w:val="28"/>
        </w:rPr>
        <w:t>De acuerdo a la propuesta hecha por el concejal Jorge Figueroa, queda establecido que para las futuras concesiones se va a tomar en cuenta que 60 millones de pesos cuesta la construcción propuesta por el empresario Carlos Olea, tomando en cuenta el mobiliario nuevo y en base a eso se hará el calculo correspondiente  a la inversión que se vaya a realizar y se pueda establecer la cantidad de años que se vaya a concesionar a los futuros oferentes.</w:t>
      </w:r>
    </w:p>
    <w:p w:rsidR="00FA7C29" w:rsidRPr="0002167C" w:rsidRDefault="00FA7C29" w:rsidP="00FA7C29">
      <w:pPr>
        <w:jc w:val="both"/>
        <w:rPr>
          <w:rFonts w:ascii="Centaur" w:hAnsi="Centaur"/>
          <w:i/>
          <w:sz w:val="28"/>
          <w:szCs w:val="28"/>
        </w:rPr>
      </w:pPr>
      <w:r w:rsidRPr="0002167C">
        <w:rPr>
          <w:rFonts w:ascii="Centaur" w:hAnsi="Centaur"/>
          <w:b/>
          <w:i/>
          <w:sz w:val="28"/>
          <w:szCs w:val="28"/>
        </w:rPr>
        <w:t xml:space="preserve">Concejal Herman Portales, </w:t>
      </w:r>
      <w:r>
        <w:rPr>
          <w:rFonts w:ascii="Centaur" w:hAnsi="Centaur"/>
          <w:i/>
          <w:sz w:val="28"/>
          <w:szCs w:val="28"/>
        </w:rPr>
        <w:t xml:space="preserve"> estoy de acuerdo con lo que se ha planteado pero que esto tenga la visación  del asesor jurídico.</w:t>
      </w:r>
    </w:p>
    <w:tbl>
      <w:tblPr>
        <w:tblStyle w:val="Tablaconcuadrcula"/>
        <w:tblW w:w="0" w:type="auto"/>
        <w:shd w:val="clear" w:color="auto" w:fill="DBE5F1" w:themeFill="accent1" w:themeFillTint="33"/>
        <w:tblLook w:val="04A0"/>
      </w:tblPr>
      <w:tblGrid>
        <w:gridCol w:w="8645"/>
      </w:tblGrid>
      <w:tr w:rsidR="00FA7C29" w:rsidTr="00511DE7">
        <w:tc>
          <w:tcPr>
            <w:tcW w:w="8645" w:type="dxa"/>
            <w:shd w:val="clear" w:color="auto" w:fill="DBE5F1" w:themeFill="accent1" w:themeFillTint="33"/>
          </w:tcPr>
          <w:p w:rsidR="00FA7C29" w:rsidRPr="00D4272B" w:rsidRDefault="00FA7C29" w:rsidP="00511DE7">
            <w:pPr>
              <w:rPr>
                <w:rFonts w:ascii="Centaur" w:hAnsi="Centaur"/>
                <w:b/>
                <w:i/>
                <w:sz w:val="16"/>
                <w:szCs w:val="16"/>
              </w:rPr>
            </w:pPr>
          </w:p>
          <w:p w:rsidR="00FA7C29" w:rsidRPr="00D4272B" w:rsidRDefault="00FA7C29" w:rsidP="00511DE7">
            <w:pPr>
              <w:jc w:val="both"/>
              <w:rPr>
                <w:rFonts w:ascii="Centaur" w:hAnsi="Centaur"/>
                <w:i/>
                <w:sz w:val="28"/>
                <w:szCs w:val="28"/>
              </w:rPr>
            </w:pPr>
            <w:r w:rsidRPr="001E558A">
              <w:rPr>
                <w:rFonts w:ascii="Centaur" w:hAnsi="Centaur"/>
                <w:b/>
                <w:i/>
                <w:sz w:val="28"/>
                <w:szCs w:val="28"/>
              </w:rPr>
              <w:t>ACUERDO Nº  091:</w:t>
            </w:r>
            <w:r w:rsidR="00E10FB3">
              <w:rPr>
                <w:rFonts w:ascii="Centaur" w:hAnsi="Centaur"/>
                <w:b/>
                <w:i/>
                <w:sz w:val="28"/>
                <w:szCs w:val="28"/>
              </w:rPr>
              <w:t xml:space="preserve"> </w:t>
            </w:r>
            <w:r w:rsidRPr="00D4272B">
              <w:rPr>
                <w:rFonts w:ascii="Centaur" w:hAnsi="Centaur"/>
                <w:i/>
                <w:sz w:val="28"/>
                <w:szCs w:val="28"/>
              </w:rPr>
              <w:t xml:space="preserve">Se </w:t>
            </w:r>
            <w:r>
              <w:rPr>
                <w:rFonts w:ascii="Centaur" w:hAnsi="Centaur"/>
                <w:i/>
                <w:sz w:val="28"/>
                <w:szCs w:val="28"/>
              </w:rPr>
              <w:t>aprueba por unanimidad de los señores concejales presentes en la sala, entregar en concesión por 20 años un terreno en el sector costanera a don Carlos Olea Martínez para la construcción del restaurante Ruca Ranco.</w:t>
            </w:r>
          </w:p>
        </w:tc>
      </w:tr>
    </w:tbl>
    <w:p w:rsidR="00E10FB3" w:rsidRPr="00E10FB3" w:rsidRDefault="00E10FB3" w:rsidP="00E10FB3">
      <w:pPr>
        <w:spacing w:after="0" w:line="240" w:lineRule="auto"/>
        <w:rPr>
          <w:rFonts w:ascii="Centaur" w:hAnsi="Centaur"/>
          <w:i/>
          <w:sz w:val="16"/>
          <w:szCs w:val="16"/>
        </w:rPr>
      </w:pPr>
    </w:p>
    <w:p w:rsidR="00FA7C29" w:rsidRDefault="00FA7C29" w:rsidP="00FA7C29">
      <w:pPr>
        <w:rPr>
          <w:rFonts w:ascii="Centaur" w:hAnsi="Centaur"/>
          <w:i/>
          <w:sz w:val="28"/>
          <w:szCs w:val="28"/>
        </w:rPr>
      </w:pPr>
      <w:r>
        <w:rPr>
          <w:rFonts w:ascii="Centaur" w:hAnsi="Centaur"/>
          <w:i/>
          <w:sz w:val="28"/>
          <w:szCs w:val="28"/>
        </w:rPr>
        <w:t>Los concejales René Quichel y Jorge Figueroa, desean suerte a don Carlos Olea en el desarrollo de su proyecto.</w:t>
      </w:r>
    </w:p>
    <w:p w:rsidR="00FA7C29" w:rsidRPr="007879A7" w:rsidRDefault="00FA7C29" w:rsidP="00FA7C29">
      <w:pPr>
        <w:shd w:val="clear" w:color="auto" w:fill="0F243E" w:themeFill="text2" w:themeFillShade="80"/>
        <w:spacing w:after="0" w:line="240" w:lineRule="auto"/>
        <w:rPr>
          <w:rFonts w:ascii="Centaur" w:hAnsi="Centaur"/>
          <w:b/>
          <w:i/>
          <w:sz w:val="16"/>
          <w:szCs w:val="16"/>
        </w:rPr>
      </w:pPr>
    </w:p>
    <w:p w:rsidR="00FA7C29" w:rsidRPr="00281896" w:rsidRDefault="00FA7C29" w:rsidP="00FA7C29">
      <w:pPr>
        <w:shd w:val="clear" w:color="auto" w:fill="0F243E" w:themeFill="text2" w:themeFillShade="80"/>
        <w:spacing w:after="0" w:line="240" w:lineRule="auto"/>
        <w:rPr>
          <w:rFonts w:ascii="Centaur" w:hAnsi="Centaur"/>
          <w:b/>
          <w:i/>
          <w:sz w:val="28"/>
          <w:szCs w:val="28"/>
        </w:rPr>
      </w:pPr>
      <w:r w:rsidRPr="00BB574E">
        <w:rPr>
          <w:rFonts w:ascii="Centaur" w:hAnsi="Centaur"/>
          <w:b/>
          <w:i/>
          <w:sz w:val="28"/>
          <w:szCs w:val="28"/>
        </w:rPr>
        <w:t>04.-</w:t>
      </w:r>
      <w:r w:rsidRPr="00281896">
        <w:rPr>
          <w:rFonts w:ascii="Centaur" w:hAnsi="Centaur"/>
          <w:b/>
          <w:i/>
          <w:sz w:val="28"/>
          <w:szCs w:val="28"/>
        </w:rPr>
        <w:t>JUAN CARLOS MORALES, Jefe de Finanzas</w:t>
      </w:r>
    </w:p>
    <w:p w:rsidR="00FA7C29" w:rsidRDefault="00FA7C29" w:rsidP="00FA7C29">
      <w:pPr>
        <w:pStyle w:val="Prrafodelista"/>
        <w:numPr>
          <w:ilvl w:val="0"/>
          <w:numId w:val="1"/>
        </w:numPr>
        <w:shd w:val="clear" w:color="auto" w:fill="0F243E" w:themeFill="text2" w:themeFillShade="80"/>
        <w:spacing w:after="0" w:line="240" w:lineRule="auto"/>
        <w:rPr>
          <w:rFonts w:ascii="Centaur" w:hAnsi="Centaur"/>
          <w:i/>
          <w:sz w:val="28"/>
          <w:szCs w:val="28"/>
        </w:rPr>
      </w:pPr>
      <w:r>
        <w:rPr>
          <w:rFonts w:ascii="Centaur" w:hAnsi="Centaur"/>
          <w:i/>
          <w:sz w:val="28"/>
          <w:szCs w:val="28"/>
        </w:rPr>
        <w:t>Aprobación modificación presupuestaria de Salud M$ 141.286.-</w:t>
      </w:r>
    </w:p>
    <w:p w:rsidR="00FA7C29" w:rsidRDefault="00FA7C29" w:rsidP="00FA7C29">
      <w:pPr>
        <w:pStyle w:val="Prrafodelista"/>
        <w:numPr>
          <w:ilvl w:val="0"/>
          <w:numId w:val="1"/>
        </w:numPr>
        <w:shd w:val="clear" w:color="auto" w:fill="0F243E" w:themeFill="text2" w:themeFillShade="80"/>
        <w:spacing w:after="0" w:line="240" w:lineRule="auto"/>
        <w:rPr>
          <w:rFonts w:ascii="Centaur" w:hAnsi="Centaur"/>
          <w:i/>
          <w:sz w:val="28"/>
          <w:szCs w:val="28"/>
        </w:rPr>
      </w:pPr>
      <w:r>
        <w:rPr>
          <w:rFonts w:ascii="Centaur" w:hAnsi="Centaur"/>
          <w:i/>
          <w:sz w:val="28"/>
          <w:szCs w:val="28"/>
        </w:rPr>
        <w:t>Presupuesto 2013</w:t>
      </w:r>
    </w:p>
    <w:p w:rsidR="00FA7C29" w:rsidRPr="007879A7" w:rsidRDefault="00FA7C29" w:rsidP="00FA7C29">
      <w:pPr>
        <w:shd w:val="clear" w:color="auto" w:fill="0F243E" w:themeFill="text2" w:themeFillShade="80"/>
        <w:spacing w:after="0" w:line="240" w:lineRule="auto"/>
        <w:ind w:left="360"/>
        <w:rPr>
          <w:rFonts w:ascii="Centaur" w:hAnsi="Centaur"/>
          <w:i/>
          <w:sz w:val="16"/>
          <w:szCs w:val="16"/>
        </w:rPr>
      </w:pPr>
    </w:p>
    <w:p w:rsidR="00FA7C29" w:rsidRPr="00E10FB3" w:rsidRDefault="00FA7C29" w:rsidP="00FA7C29">
      <w:pPr>
        <w:spacing w:after="0"/>
        <w:rPr>
          <w:rFonts w:ascii="Centaur" w:hAnsi="Centaur"/>
          <w:i/>
          <w:sz w:val="16"/>
          <w:szCs w:val="16"/>
        </w:rPr>
      </w:pPr>
    </w:p>
    <w:p w:rsidR="00FA7C29" w:rsidRPr="00E27030" w:rsidRDefault="00FA7C29" w:rsidP="00FA7C29">
      <w:pPr>
        <w:shd w:val="clear" w:color="auto" w:fill="0F243E" w:themeFill="text2" w:themeFillShade="80"/>
        <w:spacing w:after="0" w:line="240" w:lineRule="auto"/>
        <w:rPr>
          <w:rFonts w:ascii="Centaur" w:hAnsi="Centaur"/>
          <w:i/>
          <w:sz w:val="16"/>
          <w:szCs w:val="16"/>
        </w:rPr>
      </w:pPr>
    </w:p>
    <w:p w:rsidR="00FA7C29" w:rsidRDefault="00FA7C29" w:rsidP="00FA7C29">
      <w:pPr>
        <w:shd w:val="clear" w:color="auto" w:fill="0F243E" w:themeFill="text2" w:themeFillShade="80"/>
        <w:spacing w:after="0" w:line="240" w:lineRule="auto"/>
        <w:rPr>
          <w:rFonts w:ascii="Centaur" w:hAnsi="Centaur"/>
          <w:i/>
          <w:sz w:val="28"/>
          <w:szCs w:val="28"/>
        </w:rPr>
      </w:pPr>
      <w:r>
        <w:rPr>
          <w:rFonts w:ascii="Centaur" w:hAnsi="Centaur"/>
          <w:i/>
          <w:sz w:val="28"/>
          <w:szCs w:val="28"/>
        </w:rPr>
        <w:t>Modificación Presupuestaria del Departamento de Salud M$ 141.286.-</w:t>
      </w:r>
    </w:p>
    <w:p w:rsidR="00FA7C29" w:rsidRPr="00E27030" w:rsidRDefault="00FA7C29" w:rsidP="00FA7C29">
      <w:pPr>
        <w:shd w:val="clear" w:color="auto" w:fill="244061" w:themeFill="accent1" w:themeFillShade="80"/>
        <w:spacing w:after="0" w:line="240" w:lineRule="auto"/>
        <w:rPr>
          <w:rFonts w:ascii="Centaur" w:hAnsi="Centaur"/>
          <w:i/>
          <w:sz w:val="16"/>
          <w:szCs w:val="16"/>
        </w:rPr>
      </w:pPr>
    </w:p>
    <w:p w:rsidR="00FA7C29" w:rsidRPr="001E558A" w:rsidRDefault="00FA7C29" w:rsidP="00FA7C29">
      <w:pPr>
        <w:spacing w:after="0" w:line="240" w:lineRule="auto"/>
        <w:rPr>
          <w:rFonts w:ascii="Centaur" w:hAnsi="Centaur"/>
          <w:i/>
          <w:sz w:val="16"/>
          <w:szCs w:val="16"/>
        </w:rPr>
      </w:pPr>
    </w:p>
    <w:tbl>
      <w:tblPr>
        <w:tblStyle w:val="Tablaconcuadrcula"/>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37"/>
        <w:gridCol w:w="1417"/>
        <w:gridCol w:w="1594"/>
      </w:tblGrid>
      <w:tr w:rsidR="00FA7C29" w:rsidTr="00511DE7">
        <w:trPr>
          <w:trHeight w:val="420"/>
        </w:trPr>
        <w:tc>
          <w:tcPr>
            <w:tcW w:w="7054" w:type="dxa"/>
            <w:gridSpan w:val="2"/>
          </w:tcPr>
          <w:p w:rsidR="00FA7C29" w:rsidRPr="00FD33E9" w:rsidRDefault="00FA7C29" w:rsidP="00511DE7">
            <w:pPr>
              <w:ind w:left="108"/>
              <w:jc w:val="center"/>
              <w:rPr>
                <w:rFonts w:ascii="Centaur" w:hAnsi="Centaur"/>
                <w:b/>
                <w:i/>
                <w:sz w:val="16"/>
                <w:szCs w:val="16"/>
              </w:rPr>
            </w:pPr>
          </w:p>
          <w:p w:rsidR="00FA7C29" w:rsidRPr="00FD33E9" w:rsidRDefault="00FA7C29" w:rsidP="00511DE7">
            <w:pPr>
              <w:spacing w:after="200" w:line="276" w:lineRule="auto"/>
              <w:ind w:left="108"/>
              <w:jc w:val="center"/>
              <w:rPr>
                <w:rFonts w:ascii="Centaur" w:hAnsi="Centaur"/>
                <w:b/>
                <w:i/>
                <w:sz w:val="28"/>
                <w:szCs w:val="28"/>
              </w:rPr>
            </w:pPr>
            <w:r w:rsidRPr="00FD33E9">
              <w:rPr>
                <w:rFonts w:ascii="Centaur" w:hAnsi="Centaur"/>
                <w:b/>
                <w:i/>
                <w:sz w:val="28"/>
                <w:szCs w:val="28"/>
              </w:rPr>
              <w:t>I  N  G  R  E  S  O  S</w:t>
            </w:r>
          </w:p>
        </w:tc>
        <w:tc>
          <w:tcPr>
            <w:tcW w:w="1594" w:type="dxa"/>
          </w:tcPr>
          <w:p w:rsidR="00FA7C29" w:rsidRPr="00FD33E9" w:rsidRDefault="00FA7C29" w:rsidP="00511DE7">
            <w:pPr>
              <w:ind w:left="108"/>
              <w:jc w:val="center"/>
              <w:rPr>
                <w:rFonts w:ascii="Centaur" w:hAnsi="Centaur"/>
                <w:b/>
                <w:i/>
                <w:sz w:val="16"/>
                <w:szCs w:val="16"/>
              </w:rPr>
            </w:pPr>
          </w:p>
          <w:p w:rsidR="00FA7C29" w:rsidRPr="00FD33E9" w:rsidRDefault="00FA7C29" w:rsidP="00511DE7">
            <w:pPr>
              <w:ind w:left="108"/>
              <w:jc w:val="center"/>
              <w:rPr>
                <w:rFonts w:ascii="Centaur" w:hAnsi="Centaur"/>
                <w:b/>
                <w:i/>
                <w:sz w:val="28"/>
                <w:szCs w:val="28"/>
              </w:rPr>
            </w:pPr>
            <w:r w:rsidRPr="00FD33E9">
              <w:rPr>
                <w:rFonts w:ascii="Centaur" w:hAnsi="Centaur"/>
                <w:b/>
                <w:i/>
                <w:sz w:val="28"/>
                <w:szCs w:val="28"/>
              </w:rPr>
              <w:t>M$</w:t>
            </w:r>
          </w:p>
        </w:tc>
      </w:tr>
      <w:tr w:rsidR="00FA7C29" w:rsidTr="00511D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37" w:type="dxa"/>
          </w:tcPr>
          <w:p w:rsidR="00FA7C29" w:rsidRDefault="00FA7C29" w:rsidP="00511DE7">
            <w:pPr>
              <w:rPr>
                <w:rFonts w:ascii="Centaur" w:hAnsi="Centaur"/>
                <w:i/>
                <w:sz w:val="28"/>
                <w:szCs w:val="28"/>
              </w:rPr>
            </w:pPr>
            <w:r>
              <w:rPr>
                <w:rFonts w:ascii="Centaur" w:hAnsi="Centaur"/>
                <w:i/>
                <w:sz w:val="28"/>
                <w:szCs w:val="28"/>
              </w:rPr>
              <w:t>Fondos Afectados</w:t>
            </w:r>
          </w:p>
        </w:tc>
        <w:tc>
          <w:tcPr>
            <w:tcW w:w="1417" w:type="dxa"/>
            <w:tcBorders>
              <w:right w:val="single" w:sz="4" w:space="0" w:color="auto"/>
            </w:tcBorders>
          </w:tcPr>
          <w:p w:rsidR="00FA7C29" w:rsidRDefault="00FA7C29" w:rsidP="00511DE7">
            <w:pPr>
              <w:jc w:val="right"/>
              <w:rPr>
                <w:rFonts w:ascii="Centaur" w:hAnsi="Centaur"/>
                <w:i/>
                <w:sz w:val="28"/>
                <w:szCs w:val="28"/>
              </w:rPr>
            </w:pPr>
          </w:p>
        </w:tc>
        <w:tc>
          <w:tcPr>
            <w:tcW w:w="1594" w:type="dxa"/>
            <w:tcBorders>
              <w:left w:val="single" w:sz="4" w:space="0" w:color="auto"/>
            </w:tcBorders>
          </w:tcPr>
          <w:p w:rsidR="00FA7C29" w:rsidRPr="00FD33E9" w:rsidRDefault="00FA7C29" w:rsidP="00511DE7">
            <w:pPr>
              <w:jc w:val="right"/>
              <w:rPr>
                <w:rFonts w:ascii="Centaur" w:hAnsi="Centaur"/>
                <w:b/>
                <w:i/>
                <w:sz w:val="28"/>
                <w:szCs w:val="28"/>
              </w:rPr>
            </w:pPr>
            <w:r w:rsidRPr="00FD33E9">
              <w:rPr>
                <w:rFonts w:ascii="Centaur" w:hAnsi="Centaur"/>
                <w:b/>
                <w:i/>
                <w:sz w:val="28"/>
                <w:szCs w:val="28"/>
              </w:rPr>
              <w:t>82.200</w:t>
            </w:r>
          </w:p>
        </w:tc>
      </w:tr>
      <w:tr w:rsidR="00FA7C29" w:rsidTr="00511D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37" w:type="dxa"/>
          </w:tcPr>
          <w:p w:rsidR="00FA7C29" w:rsidRDefault="00FA7C29" w:rsidP="00511DE7">
            <w:pPr>
              <w:jc w:val="both"/>
              <w:rPr>
                <w:rFonts w:ascii="Centaur" w:hAnsi="Centaur"/>
                <w:i/>
                <w:sz w:val="28"/>
                <w:szCs w:val="28"/>
              </w:rPr>
            </w:pPr>
            <w:r>
              <w:rPr>
                <w:rFonts w:ascii="Centaur" w:hAnsi="Centaur"/>
                <w:i/>
                <w:sz w:val="28"/>
                <w:szCs w:val="28"/>
              </w:rPr>
              <w:t>Mayores fondos a recibir por concepto de habilitación y funcionamiento de Unidad de atención oftalmológica en el Cesfam de Lago Ranco</w:t>
            </w:r>
          </w:p>
        </w:tc>
        <w:tc>
          <w:tcPr>
            <w:tcW w:w="1417" w:type="dxa"/>
          </w:tcPr>
          <w:p w:rsidR="00FA7C29" w:rsidRDefault="00FA7C29" w:rsidP="00511DE7">
            <w:pPr>
              <w:jc w:val="right"/>
              <w:rPr>
                <w:rFonts w:ascii="Centaur" w:hAnsi="Centaur"/>
                <w:i/>
                <w:sz w:val="28"/>
                <w:szCs w:val="28"/>
              </w:rPr>
            </w:pPr>
          </w:p>
          <w:p w:rsidR="00FA7C29" w:rsidRDefault="00FA7C29" w:rsidP="00511DE7">
            <w:pPr>
              <w:jc w:val="right"/>
              <w:rPr>
                <w:rFonts w:ascii="Centaur" w:hAnsi="Centaur"/>
                <w:i/>
                <w:sz w:val="28"/>
                <w:szCs w:val="28"/>
              </w:rPr>
            </w:pPr>
          </w:p>
          <w:p w:rsidR="00FA7C29" w:rsidRDefault="00FA7C29" w:rsidP="00511DE7">
            <w:pPr>
              <w:jc w:val="right"/>
              <w:rPr>
                <w:rFonts w:ascii="Centaur" w:hAnsi="Centaur"/>
                <w:i/>
                <w:sz w:val="28"/>
                <w:szCs w:val="28"/>
              </w:rPr>
            </w:pPr>
            <w:r>
              <w:rPr>
                <w:rFonts w:ascii="Centaur" w:hAnsi="Centaur"/>
                <w:i/>
                <w:sz w:val="28"/>
                <w:szCs w:val="28"/>
              </w:rPr>
              <w:t>63.000</w:t>
            </w:r>
          </w:p>
        </w:tc>
        <w:tc>
          <w:tcPr>
            <w:tcW w:w="1594" w:type="dxa"/>
          </w:tcPr>
          <w:p w:rsidR="00FA7C29" w:rsidRPr="00FD33E9" w:rsidRDefault="00FA7C29" w:rsidP="00511DE7">
            <w:pPr>
              <w:jc w:val="right"/>
              <w:rPr>
                <w:rFonts w:ascii="Centaur" w:hAnsi="Centaur"/>
                <w:b/>
                <w:i/>
                <w:sz w:val="28"/>
                <w:szCs w:val="28"/>
              </w:rPr>
            </w:pPr>
          </w:p>
        </w:tc>
      </w:tr>
      <w:tr w:rsidR="00FA7C29" w:rsidTr="00511D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37" w:type="dxa"/>
          </w:tcPr>
          <w:p w:rsidR="00FA7C29" w:rsidRDefault="00FA7C29" w:rsidP="00511DE7">
            <w:pPr>
              <w:jc w:val="both"/>
              <w:rPr>
                <w:rFonts w:ascii="Centaur" w:hAnsi="Centaur"/>
                <w:i/>
                <w:sz w:val="28"/>
                <w:szCs w:val="28"/>
              </w:rPr>
            </w:pPr>
            <w:r>
              <w:rPr>
                <w:rFonts w:ascii="Centaur" w:hAnsi="Centaur"/>
                <w:i/>
                <w:sz w:val="28"/>
                <w:szCs w:val="28"/>
              </w:rPr>
              <w:t>Fondos recibidos para el pago de indemnización y bonificación retiro voluntario, funcionaria señora Margoth Vargas Arismendi.</w:t>
            </w:r>
          </w:p>
        </w:tc>
        <w:tc>
          <w:tcPr>
            <w:tcW w:w="1417" w:type="dxa"/>
          </w:tcPr>
          <w:p w:rsidR="00FA7C29" w:rsidRDefault="00FA7C29" w:rsidP="00511DE7">
            <w:pPr>
              <w:jc w:val="right"/>
              <w:rPr>
                <w:rFonts w:ascii="Centaur" w:hAnsi="Centaur"/>
                <w:i/>
                <w:sz w:val="28"/>
                <w:szCs w:val="28"/>
              </w:rPr>
            </w:pPr>
          </w:p>
          <w:p w:rsidR="00FA7C29" w:rsidRDefault="00FA7C29" w:rsidP="00511DE7">
            <w:pPr>
              <w:jc w:val="right"/>
              <w:rPr>
                <w:rFonts w:ascii="Centaur" w:hAnsi="Centaur"/>
                <w:i/>
                <w:sz w:val="28"/>
                <w:szCs w:val="28"/>
              </w:rPr>
            </w:pPr>
          </w:p>
          <w:p w:rsidR="00FA7C29" w:rsidRDefault="00FA7C29" w:rsidP="00511DE7">
            <w:pPr>
              <w:jc w:val="right"/>
              <w:rPr>
                <w:rFonts w:ascii="Centaur" w:hAnsi="Centaur"/>
                <w:i/>
                <w:sz w:val="28"/>
                <w:szCs w:val="28"/>
              </w:rPr>
            </w:pPr>
            <w:r>
              <w:rPr>
                <w:rFonts w:ascii="Centaur" w:hAnsi="Centaur"/>
                <w:i/>
                <w:sz w:val="28"/>
                <w:szCs w:val="28"/>
              </w:rPr>
              <w:t>19.200</w:t>
            </w:r>
          </w:p>
        </w:tc>
        <w:tc>
          <w:tcPr>
            <w:tcW w:w="1594" w:type="dxa"/>
          </w:tcPr>
          <w:p w:rsidR="00FA7C29" w:rsidRPr="00FD33E9" w:rsidRDefault="00FA7C29" w:rsidP="00511DE7">
            <w:pPr>
              <w:jc w:val="right"/>
              <w:rPr>
                <w:rFonts w:ascii="Centaur" w:hAnsi="Centaur"/>
                <w:b/>
                <w:i/>
                <w:sz w:val="28"/>
                <w:szCs w:val="28"/>
              </w:rPr>
            </w:pPr>
          </w:p>
        </w:tc>
      </w:tr>
      <w:tr w:rsidR="00FA7C29" w:rsidTr="00511D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37" w:type="dxa"/>
          </w:tcPr>
          <w:p w:rsidR="00FA7C29" w:rsidRDefault="00FA7C29" w:rsidP="00511DE7">
            <w:pPr>
              <w:rPr>
                <w:rFonts w:ascii="Centaur" w:hAnsi="Centaur"/>
                <w:i/>
                <w:sz w:val="28"/>
                <w:szCs w:val="28"/>
              </w:rPr>
            </w:pPr>
          </w:p>
        </w:tc>
        <w:tc>
          <w:tcPr>
            <w:tcW w:w="1417" w:type="dxa"/>
          </w:tcPr>
          <w:p w:rsidR="00FA7C29" w:rsidRDefault="00FA7C29" w:rsidP="00511DE7">
            <w:pPr>
              <w:jc w:val="right"/>
              <w:rPr>
                <w:rFonts w:ascii="Centaur" w:hAnsi="Centaur"/>
                <w:i/>
                <w:sz w:val="28"/>
                <w:szCs w:val="28"/>
              </w:rPr>
            </w:pPr>
          </w:p>
        </w:tc>
        <w:tc>
          <w:tcPr>
            <w:tcW w:w="1594" w:type="dxa"/>
          </w:tcPr>
          <w:p w:rsidR="00FA7C29" w:rsidRPr="00FD33E9" w:rsidRDefault="00FA7C29" w:rsidP="00511DE7">
            <w:pPr>
              <w:jc w:val="right"/>
              <w:rPr>
                <w:rFonts w:ascii="Centaur" w:hAnsi="Centaur"/>
                <w:b/>
                <w:i/>
                <w:sz w:val="28"/>
                <w:szCs w:val="28"/>
              </w:rPr>
            </w:pPr>
          </w:p>
        </w:tc>
      </w:tr>
      <w:tr w:rsidR="00FA7C29" w:rsidTr="00511D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37" w:type="dxa"/>
          </w:tcPr>
          <w:p w:rsidR="00FA7C29" w:rsidRDefault="00FA7C29" w:rsidP="00511DE7">
            <w:pPr>
              <w:rPr>
                <w:rFonts w:ascii="Centaur" w:hAnsi="Centaur"/>
                <w:i/>
                <w:sz w:val="28"/>
                <w:szCs w:val="28"/>
              </w:rPr>
            </w:pPr>
            <w:r>
              <w:rPr>
                <w:rFonts w:ascii="Centaur" w:hAnsi="Centaur"/>
                <w:i/>
                <w:sz w:val="28"/>
                <w:szCs w:val="28"/>
              </w:rPr>
              <w:t>Aportes Municipales</w:t>
            </w:r>
          </w:p>
        </w:tc>
        <w:tc>
          <w:tcPr>
            <w:tcW w:w="1417" w:type="dxa"/>
          </w:tcPr>
          <w:p w:rsidR="00FA7C29" w:rsidRDefault="00FA7C29" w:rsidP="00511DE7">
            <w:pPr>
              <w:jc w:val="right"/>
              <w:rPr>
                <w:rFonts w:ascii="Centaur" w:hAnsi="Centaur"/>
                <w:i/>
                <w:sz w:val="28"/>
                <w:szCs w:val="28"/>
              </w:rPr>
            </w:pPr>
          </w:p>
        </w:tc>
        <w:tc>
          <w:tcPr>
            <w:tcW w:w="1594" w:type="dxa"/>
          </w:tcPr>
          <w:p w:rsidR="00FA7C29" w:rsidRPr="00FD33E9" w:rsidRDefault="00FA7C29" w:rsidP="00511DE7">
            <w:pPr>
              <w:jc w:val="right"/>
              <w:rPr>
                <w:rFonts w:ascii="Centaur" w:hAnsi="Centaur"/>
                <w:b/>
                <w:i/>
                <w:sz w:val="28"/>
                <w:szCs w:val="28"/>
              </w:rPr>
            </w:pPr>
            <w:r w:rsidRPr="00FD33E9">
              <w:rPr>
                <w:rFonts w:ascii="Centaur" w:hAnsi="Centaur"/>
                <w:b/>
                <w:i/>
                <w:sz w:val="28"/>
                <w:szCs w:val="28"/>
              </w:rPr>
              <w:t>9.690</w:t>
            </w:r>
          </w:p>
        </w:tc>
      </w:tr>
      <w:tr w:rsidR="00FA7C29" w:rsidTr="00511D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37" w:type="dxa"/>
          </w:tcPr>
          <w:p w:rsidR="00FA7C29" w:rsidRDefault="00FA7C29" w:rsidP="00511DE7">
            <w:pPr>
              <w:jc w:val="both"/>
              <w:rPr>
                <w:rFonts w:ascii="Centaur" w:hAnsi="Centaur"/>
                <w:i/>
                <w:sz w:val="28"/>
                <w:szCs w:val="28"/>
              </w:rPr>
            </w:pPr>
            <w:r>
              <w:rPr>
                <w:rFonts w:ascii="Centaur" w:hAnsi="Centaur"/>
                <w:i/>
                <w:sz w:val="28"/>
                <w:szCs w:val="28"/>
              </w:rPr>
              <w:t>Traspaso honorarios funcionario encargado oficina de Protección Social</w:t>
            </w:r>
          </w:p>
        </w:tc>
        <w:tc>
          <w:tcPr>
            <w:tcW w:w="1417" w:type="dxa"/>
          </w:tcPr>
          <w:p w:rsidR="00FA7C29" w:rsidRDefault="00FA7C29" w:rsidP="00511DE7">
            <w:pPr>
              <w:jc w:val="right"/>
              <w:rPr>
                <w:rFonts w:ascii="Centaur" w:hAnsi="Centaur"/>
                <w:i/>
                <w:sz w:val="28"/>
                <w:szCs w:val="28"/>
              </w:rPr>
            </w:pPr>
          </w:p>
          <w:p w:rsidR="00FA7C29" w:rsidRDefault="00FA7C29" w:rsidP="00511DE7">
            <w:pPr>
              <w:jc w:val="right"/>
              <w:rPr>
                <w:rFonts w:ascii="Centaur" w:hAnsi="Centaur"/>
                <w:i/>
                <w:sz w:val="28"/>
                <w:szCs w:val="28"/>
              </w:rPr>
            </w:pPr>
            <w:r>
              <w:rPr>
                <w:rFonts w:ascii="Centaur" w:hAnsi="Centaur"/>
                <w:i/>
                <w:sz w:val="28"/>
                <w:szCs w:val="28"/>
              </w:rPr>
              <w:t>6.540</w:t>
            </w:r>
          </w:p>
        </w:tc>
        <w:tc>
          <w:tcPr>
            <w:tcW w:w="1594" w:type="dxa"/>
          </w:tcPr>
          <w:p w:rsidR="00FA7C29" w:rsidRPr="00FD33E9" w:rsidRDefault="00FA7C29" w:rsidP="00511DE7">
            <w:pPr>
              <w:jc w:val="right"/>
              <w:rPr>
                <w:rFonts w:ascii="Centaur" w:hAnsi="Centaur"/>
                <w:b/>
                <w:i/>
                <w:sz w:val="28"/>
                <w:szCs w:val="28"/>
              </w:rPr>
            </w:pPr>
          </w:p>
        </w:tc>
      </w:tr>
      <w:tr w:rsidR="00FA7C29" w:rsidTr="00511D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37" w:type="dxa"/>
          </w:tcPr>
          <w:p w:rsidR="00FA7C29" w:rsidRDefault="00FA7C29" w:rsidP="00511DE7">
            <w:pPr>
              <w:rPr>
                <w:rFonts w:ascii="Centaur" w:hAnsi="Centaur"/>
                <w:i/>
                <w:sz w:val="28"/>
                <w:szCs w:val="28"/>
              </w:rPr>
            </w:pPr>
            <w:r>
              <w:rPr>
                <w:rFonts w:ascii="Centaur" w:hAnsi="Centaur"/>
                <w:i/>
                <w:sz w:val="28"/>
                <w:szCs w:val="28"/>
              </w:rPr>
              <w:t>Traslado usuarios a Centro de Diálisis en La Unión</w:t>
            </w:r>
          </w:p>
        </w:tc>
        <w:tc>
          <w:tcPr>
            <w:tcW w:w="1417" w:type="dxa"/>
          </w:tcPr>
          <w:p w:rsidR="00FA7C29" w:rsidRDefault="00FA7C29" w:rsidP="00511DE7">
            <w:pPr>
              <w:jc w:val="right"/>
              <w:rPr>
                <w:rFonts w:ascii="Centaur" w:hAnsi="Centaur"/>
                <w:i/>
                <w:sz w:val="28"/>
                <w:szCs w:val="28"/>
              </w:rPr>
            </w:pPr>
            <w:r>
              <w:rPr>
                <w:rFonts w:ascii="Centaur" w:hAnsi="Centaur"/>
                <w:i/>
                <w:sz w:val="28"/>
                <w:szCs w:val="28"/>
              </w:rPr>
              <w:t>3.150</w:t>
            </w:r>
          </w:p>
        </w:tc>
        <w:tc>
          <w:tcPr>
            <w:tcW w:w="1594" w:type="dxa"/>
          </w:tcPr>
          <w:p w:rsidR="00FA7C29" w:rsidRPr="00FD33E9" w:rsidRDefault="00FA7C29" w:rsidP="00511DE7">
            <w:pPr>
              <w:jc w:val="right"/>
              <w:rPr>
                <w:rFonts w:ascii="Centaur" w:hAnsi="Centaur"/>
                <w:b/>
                <w:i/>
                <w:sz w:val="28"/>
                <w:szCs w:val="28"/>
              </w:rPr>
            </w:pPr>
          </w:p>
        </w:tc>
      </w:tr>
      <w:tr w:rsidR="00FA7C29" w:rsidTr="00511D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37" w:type="dxa"/>
          </w:tcPr>
          <w:p w:rsidR="00FA7C29" w:rsidRDefault="00FA7C29" w:rsidP="00511DE7">
            <w:pPr>
              <w:rPr>
                <w:rFonts w:ascii="Centaur" w:hAnsi="Centaur"/>
                <w:i/>
                <w:sz w:val="28"/>
                <w:szCs w:val="28"/>
              </w:rPr>
            </w:pPr>
            <w:r>
              <w:rPr>
                <w:rFonts w:ascii="Centaur" w:hAnsi="Centaur"/>
                <w:i/>
                <w:sz w:val="28"/>
                <w:szCs w:val="28"/>
              </w:rPr>
              <w:t>Saldo Inicial de Caja</w:t>
            </w:r>
          </w:p>
        </w:tc>
        <w:tc>
          <w:tcPr>
            <w:tcW w:w="1417" w:type="dxa"/>
          </w:tcPr>
          <w:p w:rsidR="00FA7C29" w:rsidRDefault="00FA7C29" w:rsidP="00511DE7">
            <w:pPr>
              <w:jc w:val="right"/>
              <w:rPr>
                <w:rFonts w:ascii="Centaur" w:hAnsi="Centaur"/>
                <w:i/>
                <w:sz w:val="28"/>
                <w:szCs w:val="28"/>
              </w:rPr>
            </w:pPr>
          </w:p>
        </w:tc>
        <w:tc>
          <w:tcPr>
            <w:tcW w:w="1594" w:type="dxa"/>
          </w:tcPr>
          <w:p w:rsidR="00FA7C29" w:rsidRPr="00FD33E9" w:rsidRDefault="00FA7C29" w:rsidP="00511DE7">
            <w:pPr>
              <w:jc w:val="right"/>
              <w:rPr>
                <w:rFonts w:ascii="Centaur" w:hAnsi="Centaur"/>
                <w:b/>
                <w:i/>
                <w:sz w:val="28"/>
                <w:szCs w:val="28"/>
              </w:rPr>
            </w:pPr>
            <w:r w:rsidRPr="00FD33E9">
              <w:rPr>
                <w:rFonts w:ascii="Centaur" w:hAnsi="Centaur"/>
                <w:b/>
                <w:i/>
                <w:sz w:val="28"/>
                <w:szCs w:val="28"/>
              </w:rPr>
              <w:t>49.396</w:t>
            </w:r>
          </w:p>
        </w:tc>
      </w:tr>
      <w:tr w:rsidR="00FA7C29" w:rsidRPr="00FD33E9" w:rsidTr="00511D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37" w:type="dxa"/>
          </w:tcPr>
          <w:p w:rsidR="00FA7C29" w:rsidRPr="00FD33E9" w:rsidRDefault="00FA7C29" w:rsidP="00511DE7">
            <w:pPr>
              <w:rPr>
                <w:rFonts w:ascii="Centaur" w:hAnsi="Centaur"/>
                <w:b/>
                <w:i/>
                <w:sz w:val="24"/>
                <w:szCs w:val="24"/>
              </w:rPr>
            </w:pPr>
            <w:r w:rsidRPr="00FD33E9">
              <w:rPr>
                <w:rFonts w:ascii="Centaur" w:hAnsi="Centaur"/>
                <w:b/>
                <w:i/>
                <w:sz w:val="24"/>
                <w:szCs w:val="24"/>
              </w:rPr>
              <w:t xml:space="preserve">TOTAL DISPONIBILIDADES </w:t>
            </w:r>
          </w:p>
        </w:tc>
        <w:tc>
          <w:tcPr>
            <w:tcW w:w="1417" w:type="dxa"/>
          </w:tcPr>
          <w:p w:rsidR="00FA7C29" w:rsidRPr="00FD33E9" w:rsidRDefault="00FA7C29" w:rsidP="00511DE7">
            <w:pPr>
              <w:jc w:val="right"/>
              <w:rPr>
                <w:rFonts w:ascii="Centaur" w:hAnsi="Centaur"/>
                <w:i/>
                <w:sz w:val="24"/>
                <w:szCs w:val="24"/>
              </w:rPr>
            </w:pPr>
          </w:p>
        </w:tc>
        <w:tc>
          <w:tcPr>
            <w:tcW w:w="1594" w:type="dxa"/>
          </w:tcPr>
          <w:p w:rsidR="00FA7C29" w:rsidRPr="00FD33E9" w:rsidRDefault="00FA7C29" w:rsidP="00511DE7">
            <w:pPr>
              <w:jc w:val="right"/>
              <w:rPr>
                <w:rFonts w:ascii="Centaur" w:hAnsi="Centaur"/>
                <w:b/>
                <w:i/>
                <w:sz w:val="24"/>
                <w:szCs w:val="24"/>
              </w:rPr>
            </w:pPr>
            <w:r w:rsidRPr="00FD33E9">
              <w:rPr>
                <w:rFonts w:ascii="Centaur" w:hAnsi="Centaur"/>
                <w:b/>
                <w:i/>
                <w:sz w:val="24"/>
                <w:szCs w:val="24"/>
              </w:rPr>
              <w:t>141.286</w:t>
            </w:r>
          </w:p>
        </w:tc>
      </w:tr>
      <w:tr w:rsidR="00FA7C29" w:rsidRPr="00FD33E9" w:rsidTr="00511D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37" w:type="dxa"/>
          </w:tcPr>
          <w:p w:rsidR="00FA7C29" w:rsidRPr="00FD33E9" w:rsidRDefault="00FA7C29" w:rsidP="00511DE7">
            <w:pPr>
              <w:rPr>
                <w:rFonts w:ascii="Centaur" w:hAnsi="Centaur"/>
                <w:b/>
                <w:i/>
                <w:sz w:val="24"/>
                <w:szCs w:val="24"/>
              </w:rPr>
            </w:pPr>
            <w:r w:rsidRPr="00FD33E9">
              <w:rPr>
                <w:rFonts w:ascii="Centaur" w:hAnsi="Centaur"/>
                <w:b/>
                <w:i/>
                <w:sz w:val="24"/>
                <w:szCs w:val="24"/>
              </w:rPr>
              <w:t>TOTAL MODIFICACION PRESUPUESTARIA  INGRESOS</w:t>
            </w:r>
          </w:p>
        </w:tc>
        <w:tc>
          <w:tcPr>
            <w:tcW w:w="1417" w:type="dxa"/>
          </w:tcPr>
          <w:p w:rsidR="00FA7C29" w:rsidRPr="00FD33E9" w:rsidRDefault="00FA7C29" w:rsidP="00511DE7">
            <w:pPr>
              <w:jc w:val="right"/>
              <w:rPr>
                <w:rFonts w:ascii="Centaur" w:hAnsi="Centaur"/>
                <w:i/>
                <w:sz w:val="24"/>
                <w:szCs w:val="24"/>
              </w:rPr>
            </w:pPr>
          </w:p>
        </w:tc>
        <w:tc>
          <w:tcPr>
            <w:tcW w:w="1594" w:type="dxa"/>
          </w:tcPr>
          <w:p w:rsidR="00FA7C29" w:rsidRPr="00FD33E9" w:rsidRDefault="00FA7C29" w:rsidP="00511DE7">
            <w:pPr>
              <w:jc w:val="right"/>
              <w:rPr>
                <w:rFonts w:ascii="Centaur" w:hAnsi="Centaur"/>
                <w:b/>
                <w:i/>
                <w:sz w:val="24"/>
                <w:szCs w:val="24"/>
              </w:rPr>
            </w:pPr>
          </w:p>
          <w:p w:rsidR="00FA7C29" w:rsidRPr="00FD33E9" w:rsidRDefault="00FA7C29" w:rsidP="00511DE7">
            <w:pPr>
              <w:jc w:val="right"/>
              <w:rPr>
                <w:rFonts w:ascii="Centaur" w:hAnsi="Centaur"/>
                <w:b/>
                <w:i/>
                <w:sz w:val="24"/>
                <w:szCs w:val="24"/>
              </w:rPr>
            </w:pPr>
            <w:r w:rsidRPr="00FD33E9">
              <w:rPr>
                <w:rFonts w:ascii="Centaur" w:hAnsi="Centaur"/>
                <w:b/>
                <w:i/>
                <w:sz w:val="24"/>
                <w:szCs w:val="24"/>
              </w:rPr>
              <w:t>141.286</w:t>
            </w:r>
          </w:p>
        </w:tc>
      </w:tr>
    </w:tbl>
    <w:p w:rsidR="00FA7C29" w:rsidRDefault="00FA7C29" w:rsidP="00FA7C29">
      <w:pPr>
        <w:spacing w:after="0" w:line="240" w:lineRule="auto"/>
        <w:rPr>
          <w:rFonts w:ascii="Centaur" w:hAnsi="Centaur"/>
          <w:i/>
          <w:sz w:val="16"/>
          <w:szCs w:val="16"/>
        </w:rPr>
      </w:pPr>
    </w:p>
    <w:p w:rsidR="00FA7C29" w:rsidRDefault="00FA7C29" w:rsidP="00C61EFC">
      <w:pPr>
        <w:jc w:val="both"/>
        <w:rPr>
          <w:rFonts w:ascii="Centaur" w:hAnsi="Centaur"/>
          <w:i/>
          <w:sz w:val="28"/>
          <w:szCs w:val="28"/>
        </w:rPr>
      </w:pPr>
      <w:r>
        <w:rPr>
          <w:rFonts w:ascii="Centaur" w:hAnsi="Centaur"/>
          <w:b/>
          <w:i/>
          <w:sz w:val="28"/>
          <w:szCs w:val="28"/>
        </w:rPr>
        <w:t xml:space="preserve">Juan Carlos Morales, Jefe de Finanzas, </w:t>
      </w:r>
      <w:r w:rsidRPr="00E91026">
        <w:rPr>
          <w:rFonts w:ascii="Centaur" w:hAnsi="Centaur"/>
          <w:i/>
          <w:sz w:val="28"/>
          <w:szCs w:val="28"/>
        </w:rPr>
        <w:t xml:space="preserve">don Hilario Vera está pidiendo </w:t>
      </w:r>
      <w:r>
        <w:rPr>
          <w:rFonts w:ascii="Centaur" w:hAnsi="Centaur"/>
          <w:i/>
          <w:sz w:val="28"/>
          <w:szCs w:val="28"/>
        </w:rPr>
        <w:t>un aporte para el traslado de los dializados, yo lo trigo como un aporte, la modificación que traigo yo  tiene relación con la modificación de Salud.</w:t>
      </w:r>
    </w:p>
    <w:p w:rsidR="00FA7C29" w:rsidRPr="00E91026" w:rsidRDefault="00FA7C29" w:rsidP="00FA7C29">
      <w:pPr>
        <w:rPr>
          <w:rFonts w:ascii="Centaur" w:hAnsi="Centaur"/>
          <w:i/>
          <w:sz w:val="28"/>
          <w:szCs w:val="28"/>
        </w:rPr>
      </w:pPr>
      <w:r w:rsidRPr="00E91026">
        <w:rPr>
          <w:rFonts w:ascii="Centaur" w:hAnsi="Centaur"/>
          <w:b/>
          <w:i/>
          <w:sz w:val="28"/>
          <w:szCs w:val="28"/>
        </w:rPr>
        <w:t>Alcalde,</w:t>
      </w:r>
      <w:r>
        <w:rPr>
          <w:rFonts w:ascii="Centaur" w:hAnsi="Centaur"/>
          <w:i/>
          <w:sz w:val="28"/>
          <w:szCs w:val="28"/>
        </w:rPr>
        <w:t xml:space="preserve"> yo le dije que pida la plata en Octubre  </w:t>
      </w:r>
    </w:p>
    <w:p w:rsidR="00FA7C29" w:rsidRPr="00E91026" w:rsidRDefault="00FA7C29" w:rsidP="00FA7C29">
      <w:pPr>
        <w:jc w:val="both"/>
        <w:rPr>
          <w:rFonts w:ascii="Centaur" w:hAnsi="Centaur"/>
          <w:i/>
          <w:sz w:val="28"/>
          <w:szCs w:val="28"/>
        </w:rPr>
      </w:pPr>
      <w:r w:rsidRPr="00E91026">
        <w:rPr>
          <w:rFonts w:ascii="Centaur" w:hAnsi="Centaur"/>
          <w:b/>
          <w:i/>
          <w:sz w:val="28"/>
          <w:szCs w:val="28"/>
        </w:rPr>
        <w:t>Efe de Finanzas,</w:t>
      </w:r>
      <w:r>
        <w:rPr>
          <w:rFonts w:ascii="Centaur" w:hAnsi="Centaur"/>
          <w:i/>
          <w:sz w:val="28"/>
          <w:szCs w:val="28"/>
        </w:rPr>
        <w:t xml:space="preserve"> él está pidiendo plata para los dializados y nosotros le pasamos plata para que le pague al Encargado de la Oficina de Protección Social, este sería el tercer año que le estamos pasando la plata</w:t>
      </w:r>
    </w:p>
    <w:p w:rsidR="00FA7C29" w:rsidRDefault="00FA7C29" w:rsidP="00FA7C29">
      <w:pPr>
        <w:jc w:val="both"/>
        <w:rPr>
          <w:rFonts w:ascii="Centaur" w:hAnsi="Centaur"/>
          <w:i/>
          <w:sz w:val="28"/>
          <w:szCs w:val="28"/>
        </w:rPr>
      </w:pPr>
      <w:r w:rsidRPr="00462129">
        <w:rPr>
          <w:rFonts w:ascii="Centaur" w:hAnsi="Centaur"/>
          <w:b/>
          <w:i/>
          <w:sz w:val="28"/>
          <w:szCs w:val="28"/>
        </w:rPr>
        <w:t>Alcalde,</w:t>
      </w:r>
      <w:r w:rsidR="00E10FB3">
        <w:rPr>
          <w:rFonts w:ascii="Centaur" w:hAnsi="Centaur"/>
          <w:b/>
          <w:i/>
          <w:sz w:val="28"/>
          <w:szCs w:val="28"/>
        </w:rPr>
        <w:t xml:space="preserve"> </w:t>
      </w:r>
      <w:r w:rsidRPr="00543E58">
        <w:rPr>
          <w:rFonts w:ascii="Centaur" w:hAnsi="Centaur"/>
          <w:i/>
          <w:sz w:val="28"/>
          <w:szCs w:val="28"/>
        </w:rPr>
        <w:t xml:space="preserve">A mi me parece que </w:t>
      </w:r>
      <w:r>
        <w:rPr>
          <w:rFonts w:ascii="Centaur" w:hAnsi="Centaur"/>
          <w:i/>
          <w:sz w:val="28"/>
          <w:szCs w:val="28"/>
        </w:rPr>
        <w:t xml:space="preserve"> debemos dejarlo fuera el aporte para el traslado de pacientes al Centro de Diálisis,</w:t>
      </w:r>
      <w:r w:rsidR="00E10FB3">
        <w:rPr>
          <w:rFonts w:ascii="Centaur" w:hAnsi="Centaur"/>
          <w:i/>
          <w:sz w:val="28"/>
          <w:szCs w:val="28"/>
        </w:rPr>
        <w:t xml:space="preserve"> </w:t>
      </w:r>
      <w:r>
        <w:rPr>
          <w:rFonts w:ascii="Centaur" w:hAnsi="Centaur"/>
          <w:i/>
          <w:sz w:val="28"/>
          <w:szCs w:val="28"/>
        </w:rPr>
        <w:t>porque el Departamento de Salud tenía contemplado para el año 2013, aproximadamente 4 millones de pesos para los pasajes de los dializados, ese aporte se deja de hacer a partir del 12 de Junio, por lo tanto, solo se gastaron 5 meses, 1,5 millones, quedan 2,5 millones todavía por lo que alcanza la plata para pagar Junio, Julio y Agosto y si tienen un saldo inicial de caja de 50 millones, tienen que tener para pagar Septiembre y Octubre, yo calculo que de aquí a Octubre vamos a tener el bus, por lo que yo no comprometería los tres millones y fracción ahora, esa es mi propuesta.</w:t>
      </w:r>
    </w:p>
    <w:p w:rsidR="00FA7C29" w:rsidRDefault="00FA7C29" w:rsidP="00FA7C29">
      <w:pPr>
        <w:jc w:val="both"/>
        <w:rPr>
          <w:rFonts w:ascii="Centaur" w:hAnsi="Centaur"/>
          <w:i/>
          <w:sz w:val="28"/>
          <w:szCs w:val="28"/>
        </w:rPr>
      </w:pPr>
      <w:r w:rsidRPr="00462129">
        <w:rPr>
          <w:rFonts w:ascii="Centaur" w:hAnsi="Centaur"/>
          <w:b/>
          <w:i/>
          <w:sz w:val="28"/>
          <w:szCs w:val="28"/>
        </w:rPr>
        <w:t>Concejal Herman Portales</w:t>
      </w:r>
      <w:r>
        <w:rPr>
          <w:rFonts w:ascii="Centaur" w:hAnsi="Centaur"/>
          <w:i/>
          <w:sz w:val="28"/>
          <w:szCs w:val="28"/>
        </w:rPr>
        <w:t>, ellos aportan el 50% no más en los pasajes</w:t>
      </w:r>
    </w:p>
    <w:p w:rsidR="00FA7C29" w:rsidRDefault="00FA7C29" w:rsidP="00FA7C29">
      <w:pPr>
        <w:jc w:val="both"/>
        <w:rPr>
          <w:rFonts w:ascii="Centaur" w:hAnsi="Centaur"/>
          <w:i/>
          <w:sz w:val="28"/>
          <w:szCs w:val="28"/>
        </w:rPr>
      </w:pPr>
      <w:r w:rsidRPr="00462129">
        <w:rPr>
          <w:rFonts w:ascii="Centaur" w:hAnsi="Centaur"/>
          <w:b/>
          <w:i/>
          <w:sz w:val="28"/>
          <w:szCs w:val="28"/>
        </w:rPr>
        <w:t>Alcalde,</w:t>
      </w:r>
      <w:r>
        <w:rPr>
          <w:rFonts w:ascii="Centaur" w:hAnsi="Centaur"/>
          <w:i/>
          <w:sz w:val="28"/>
          <w:szCs w:val="28"/>
        </w:rPr>
        <w:t xml:space="preserve"> el Intendente me dio su palabra que en Octubre tendríamos el bus porque ahora tiene otros compromisos y no ha podido entregar el dinero para comprarlo, </w:t>
      </w:r>
      <w:r>
        <w:rPr>
          <w:rFonts w:ascii="Centaur" w:hAnsi="Centaur"/>
          <w:i/>
          <w:sz w:val="28"/>
          <w:szCs w:val="28"/>
        </w:rPr>
        <w:lastRenderedPageBreak/>
        <w:t>por eso notros contratamos un bus para que mientras traslade a los pacientes, los va a buscar a su domicilio. Por lo que someto a votación mi propuesta.</w:t>
      </w:r>
    </w:p>
    <w:tbl>
      <w:tblPr>
        <w:tblStyle w:val="Tablaconcuadrcula"/>
        <w:tblW w:w="0" w:type="auto"/>
        <w:shd w:val="clear" w:color="auto" w:fill="DBE5F1" w:themeFill="accent1" w:themeFillTint="33"/>
        <w:tblLook w:val="04A0"/>
      </w:tblPr>
      <w:tblGrid>
        <w:gridCol w:w="8645"/>
      </w:tblGrid>
      <w:tr w:rsidR="00FA7C29" w:rsidTr="00511DE7">
        <w:tc>
          <w:tcPr>
            <w:tcW w:w="8645" w:type="dxa"/>
            <w:shd w:val="clear" w:color="auto" w:fill="DBE5F1" w:themeFill="accent1" w:themeFillTint="33"/>
          </w:tcPr>
          <w:p w:rsidR="00FA7C29" w:rsidRPr="007B1B85" w:rsidRDefault="00FA7C29" w:rsidP="00511DE7">
            <w:pPr>
              <w:jc w:val="both"/>
              <w:rPr>
                <w:rFonts w:ascii="Centaur" w:hAnsi="Centaur"/>
                <w:b/>
                <w:i/>
                <w:sz w:val="16"/>
                <w:szCs w:val="16"/>
              </w:rPr>
            </w:pPr>
          </w:p>
          <w:p w:rsidR="00FA7C29" w:rsidRDefault="00FA7C29" w:rsidP="00511DE7">
            <w:pPr>
              <w:jc w:val="both"/>
              <w:rPr>
                <w:rFonts w:ascii="Centaur" w:hAnsi="Centaur"/>
                <w:i/>
                <w:sz w:val="28"/>
                <w:szCs w:val="28"/>
              </w:rPr>
            </w:pPr>
            <w:r w:rsidRPr="00963B9B">
              <w:rPr>
                <w:rFonts w:ascii="Centaur" w:hAnsi="Centaur"/>
                <w:b/>
                <w:i/>
                <w:sz w:val="28"/>
                <w:szCs w:val="28"/>
              </w:rPr>
              <w:t>ACUERDO Nº 09</w:t>
            </w:r>
            <w:r>
              <w:rPr>
                <w:rFonts w:ascii="Centaur" w:hAnsi="Centaur"/>
                <w:b/>
                <w:i/>
                <w:sz w:val="28"/>
                <w:szCs w:val="28"/>
              </w:rPr>
              <w:t xml:space="preserve">2: </w:t>
            </w:r>
            <w:r>
              <w:rPr>
                <w:rFonts w:ascii="Centaur" w:hAnsi="Centaur"/>
                <w:i/>
                <w:sz w:val="28"/>
                <w:szCs w:val="28"/>
              </w:rPr>
              <w:t xml:space="preserve">Por unanimidad de los señores concejales se acuerda no   autorizar por ahora el traspaso de los </w:t>
            </w:r>
            <w:r w:rsidRPr="007B1B85">
              <w:rPr>
                <w:rFonts w:ascii="Centaur" w:hAnsi="Centaur"/>
                <w:b/>
                <w:i/>
                <w:sz w:val="28"/>
                <w:szCs w:val="28"/>
              </w:rPr>
              <w:t>M$ 3.150</w:t>
            </w:r>
            <w:r>
              <w:rPr>
                <w:rFonts w:ascii="Centaur" w:hAnsi="Centaur"/>
                <w:i/>
                <w:sz w:val="28"/>
                <w:szCs w:val="28"/>
              </w:rPr>
              <w:t xml:space="preserve"> que está solicitando el Departamento de Salud Municipal para el traslado de los pacientes que asisten a dializarse, lo que se hará efectivo a partir del mes de Octubre del presente año, por lo tanto, la modificación presupuestaria se aprueba por el monto de </w:t>
            </w:r>
            <w:r w:rsidRPr="002C6753">
              <w:rPr>
                <w:rFonts w:ascii="Centaur" w:hAnsi="Centaur"/>
                <w:b/>
                <w:i/>
                <w:sz w:val="28"/>
                <w:szCs w:val="28"/>
              </w:rPr>
              <w:t>M$ 138.136.-</w:t>
            </w:r>
          </w:p>
        </w:tc>
      </w:tr>
    </w:tbl>
    <w:p w:rsidR="00FA7C29" w:rsidRPr="00FA7C29" w:rsidRDefault="00FA7C29" w:rsidP="00FA7C29">
      <w:pPr>
        <w:jc w:val="both"/>
        <w:rPr>
          <w:rFonts w:ascii="Centaur" w:hAnsi="Centaur"/>
          <w:i/>
          <w:sz w:val="16"/>
          <w:szCs w:val="16"/>
        </w:rPr>
      </w:pPr>
    </w:p>
    <w:p w:rsidR="00FA7C29" w:rsidRPr="003054C7" w:rsidRDefault="00FA7C29" w:rsidP="00FA7C29">
      <w:pPr>
        <w:jc w:val="center"/>
        <w:rPr>
          <w:rFonts w:ascii="Centaur" w:hAnsi="Centaur"/>
          <w:b/>
          <w:i/>
          <w:sz w:val="28"/>
          <w:szCs w:val="28"/>
        </w:rPr>
      </w:pPr>
      <w:r w:rsidRPr="003054C7">
        <w:rPr>
          <w:rFonts w:ascii="Centaur" w:hAnsi="Centaur"/>
          <w:b/>
          <w:i/>
          <w:sz w:val="28"/>
          <w:szCs w:val="28"/>
        </w:rPr>
        <w:t>MODIFICACION PRESUPUESTARIA</w:t>
      </w:r>
      <w:r>
        <w:rPr>
          <w:rFonts w:ascii="Centaur" w:hAnsi="Centaur"/>
          <w:b/>
          <w:i/>
          <w:sz w:val="28"/>
          <w:szCs w:val="28"/>
        </w:rPr>
        <w:t xml:space="preserve">  FINANZAS MUNICIPALIDAD</w:t>
      </w:r>
    </w:p>
    <w:p w:rsidR="00FA7C29" w:rsidRPr="005617BF" w:rsidRDefault="00FA7C29" w:rsidP="00FA7C29">
      <w:pPr>
        <w:rPr>
          <w:rFonts w:ascii="Centaur" w:hAnsi="Centaur"/>
          <w:b/>
          <w:i/>
          <w:sz w:val="28"/>
          <w:szCs w:val="28"/>
        </w:rPr>
      </w:pPr>
      <w:r w:rsidRPr="005617BF">
        <w:rPr>
          <w:rFonts w:ascii="Centaur" w:hAnsi="Centaur"/>
          <w:b/>
          <w:i/>
          <w:sz w:val="28"/>
          <w:szCs w:val="28"/>
        </w:rPr>
        <w:t>POR INCORPORACIÓN DE NUEVOS RECURSOS:</w:t>
      </w:r>
    </w:p>
    <w:tbl>
      <w:tblPr>
        <w:tblStyle w:val="Tablaconcuadrcula"/>
        <w:tblW w:w="0" w:type="auto"/>
        <w:tblLook w:val="04A0"/>
      </w:tblPr>
      <w:tblGrid>
        <w:gridCol w:w="675"/>
        <w:gridCol w:w="851"/>
        <w:gridCol w:w="709"/>
        <w:gridCol w:w="1417"/>
        <w:gridCol w:w="3827"/>
        <w:gridCol w:w="1242"/>
      </w:tblGrid>
      <w:tr w:rsidR="00FA7C29" w:rsidTr="00511DE7">
        <w:tc>
          <w:tcPr>
            <w:tcW w:w="675" w:type="dxa"/>
          </w:tcPr>
          <w:p w:rsidR="00FA7C29" w:rsidRDefault="00FA7C29" w:rsidP="00511DE7">
            <w:pPr>
              <w:rPr>
                <w:rFonts w:ascii="Centaur" w:hAnsi="Centaur"/>
                <w:i/>
                <w:sz w:val="28"/>
                <w:szCs w:val="28"/>
              </w:rPr>
            </w:pPr>
            <w:r>
              <w:rPr>
                <w:rFonts w:ascii="Centaur" w:hAnsi="Centaur"/>
                <w:i/>
                <w:sz w:val="28"/>
                <w:szCs w:val="28"/>
              </w:rPr>
              <w:t>08</w:t>
            </w:r>
          </w:p>
        </w:tc>
        <w:tc>
          <w:tcPr>
            <w:tcW w:w="851" w:type="dxa"/>
          </w:tcPr>
          <w:p w:rsidR="00FA7C29" w:rsidRDefault="00FA7C29" w:rsidP="00511DE7">
            <w:pPr>
              <w:rPr>
                <w:rFonts w:ascii="Centaur" w:hAnsi="Centaur"/>
                <w:i/>
                <w:sz w:val="28"/>
                <w:szCs w:val="28"/>
              </w:rPr>
            </w:pPr>
            <w:r>
              <w:rPr>
                <w:rFonts w:ascii="Centaur" w:hAnsi="Centaur"/>
                <w:i/>
                <w:sz w:val="28"/>
                <w:szCs w:val="28"/>
              </w:rPr>
              <w:t>03</w:t>
            </w:r>
          </w:p>
        </w:tc>
        <w:tc>
          <w:tcPr>
            <w:tcW w:w="709" w:type="dxa"/>
          </w:tcPr>
          <w:p w:rsidR="00FA7C29" w:rsidRDefault="00FA7C29" w:rsidP="00511DE7">
            <w:pPr>
              <w:rPr>
                <w:rFonts w:ascii="Centaur" w:hAnsi="Centaur"/>
                <w:i/>
                <w:sz w:val="28"/>
                <w:szCs w:val="28"/>
              </w:rPr>
            </w:pPr>
            <w:r>
              <w:rPr>
                <w:rFonts w:ascii="Centaur" w:hAnsi="Centaur"/>
                <w:i/>
                <w:sz w:val="28"/>
                <w:szCs w:val="28"/>
              </w:rPr>
              <w:t>001</w:t>
            </w:r>
          </w:p>
        </w:tc>
        <w:tc>
          <w:tcPr>
            <w:tcW w:w="1417" w:type="dxa"/>
          </w:tcPr>
          <w:p w:rsidR="00FA7C29" w:rsidRDefault="00FA7C29" w:rsidP="00511DE7">
            <w:pPr>
              <w:rPr>
                <w:rFonts w:ascii="Centaur" w:hAnsi="Centaur"/>
                <w:i/>
                <w:sz w:val="28"/>
                <w:szCs w:val="28"/>
              </w:rPr>
            </w:pPr>
            <w:r>
              <w:rPr>
                <w:rFonts w:ascii="Centaur" w:hAnsi="Centaur"/>
                <w:i/>
                <w:sz w:val="28"/>
                <w:szCs w:val="28"/>
              </w:rPr>
              <w:t>F.C.M.</w:t>
            </w:r>
          </w:p>
        </w:tc>
        <w:tc>
          <w:tcPr>
            <w:tcW w:w="3827" w:type="dxa"/>
          </w:tcPr>
          <w:p w:rsidR="00FA7C29" w:rsidRDefault="00FA7C29" w:rsidP="00511DE7">
            <w:pPr>
              <w:rPr>
                <w:rFonts w:ascii="Centaur" w:hAnsi="Centaur"/>
                <w:i/>
                <w:sz w:val="28"/>
                <w:szCs w:val="28"/>
              </w:rPr>
            </w:pPr>
            <w:r>
              <w:rPr>
                <w:rFonts w:ascii="Centaur" w:hAnsi="Centaur"/>
                <w:i/>
                <w:sz w:val="28"/>
                <w:szCs w:val="28"/>
              </w:rPr>
              <w:t>PARTICIPACION ANUAL</w:t>
            </w:r>
          </w:p>
        </w:tc>
        <w:tc>
          <w:tcPr>
            <w:tcW w:w="1242" w:type="dxa"/>
          </w:tcPr>
          <w:p w:rsidR="00FA7C29" w:rsidRDefault="00FA7C29" w:rsidP="00511DE7">
            <w:pPr>
              <w:rPr>
                <w:rFonts w:ascii="Centaur" w:hAnsi="Centaur"/>
                <w:i/>
                <w:sz w:val="28"/>
                <w:szCs w:val="28"/>
              </w:rPr>
            </w:pPr>
            <w:r>
              <w:rPr>
                <w:rFonts w:ascii="Centaur" w:hAnsi="Centaur"/>
                <w:i/>
                <w:sz w:val="28"/>
                <w:szCs w:val="28"/>
              </w:rPr>
              <w:t>34.073</w:t>
            </w:r>
          </w:p>
        </w:tc>
      </w:tr>
      <w:tr w:rsidR="00FA7C29" w:rsidTr="00511DE7">
        <w:tc>
          <w:tcPr>
            <w:tcW w:w="675" w:type="dxa"/>
          </w:tcPr>
          <w:p w:rsidR="00FA7C29" w:rsidRDefault="00FA7C29" w:rsidP="00511DE7">
            <w:pPr>
              <w:rPr>
                <w:rFonts w:ascii="Centaur" w:hAnsi="Centaur"/>
                <w:i/>
                <w:sz w:val="28"/>
                <w:szCs w:val="28"/>
              </w:rPr>
            </w:pPr>
          </w:p>
        </w:tc>
        <w:tc>
          <w:tcPr>
            <w:tcW w:w="851" w:type="dxa"/>
          </w:tcPr>
          <w:p w:rsidR="00FA7C29" w:rsidRDefault="00FA7C29" w:rsidP="00511DE7">
            <w:pPr>
              <w:rPr>
                <w:rFonts w:ascii="Centaur" w:hAnsi="Centaur"/>
                <w:i/>
                <w:sz w:val="28"/>
                <w:szCs w:val="28"/>
              </w:rPr>
            </w:pPr>
          </w:p>
        </w:tc>
        <w:tc>
          <w:tcPr>
            <w:tcW w:w="709" w:type="dxa"/>
          </w:tcPr>
          <w:p w:rsidR="00FA7C29" w:rsidRDefault="00FA7C29" w:rsidP="00511DE7">
            <w:pPr>
              <w:rPr>
                <w:rFonts w:ascii="Centaur" w:hAnsi="Centaur"/>
                <w:i/>
                <w:sz w:val="28"/>
                <w:szCs w:val="28"/>
              </w:rPr>
            </w:pPr>
          </w:p>
        </w:tc>
        <w:tc>
          <w:tcPr>
            <w:tcW w:w="1417" w:type="dxa"/>
          </w:tcPr>
          <w:p w:rsidR="00FA7C29" w:rsidRDefault="00FA7C29" w:rsidP="00511DE7">
            <w:pPr>
              <w:rPr>
                <w:rFonts w:ascii="Centaur" w:hAnsi="Centaur"/>
                <w:i/>
                <w:sz w:val="28"/>
                <w:szCs w:val="28"/>
              </w:rPr>
            </w:pPr>
          </w:p>
        </w:tc>
        <w:tc>
          <w:tcPr>
            <w:tcW w:w="3827" w:type="dxa"/>
          </w:tcPr>
          <w:p w:rsidR="00FA7C29" w:rsidRPr="005617BF" w:rsidRDefault="00FA7C29" w:rsidP="00511DE7">
            <w:pPr>
              <w:rPr>
                <w:rFonts w:ascii="Centaur" w:hAnsi="Centaur"/>
                <w:b/>
                <w:i/>
                <w:sz w:val="28"/>
                <w:szCs w:val="28"/>
              </w:rPr>
            </w:pPr>
            <w:r w:rsidRPr="005617BF">
              <w:rPr>
                <w:rFonts w:ascii="Centaur" w:hAnsi="Centaur"/>
                <w:b/>
                <w:i/>
                <w:sz w:val="28"/>
                <w:szCs w:val="28"/>
              </w:rPr>
              <w:t>SUBTOTAL</w:t>
            </w:r>
          </w:p>
        </w:tc>
        <w:tc>
          <w:tcPr>
            <w:tcW w:w="1242" w:type="dxa"/>
          </w:tcPr>
          <w:p w:rsidR="00FA7C29" w:rsidRPr="005617BF" w:rsidRDefault="00FA7C29" w:rsidP="00511DE7">
            <w:pPr>
              <w:rPr>
                <w:rFonts w:ascii="Centaur" w:hAnsi="Centaur"/>
                <w:b/>
                <w:i/>
                <w:sz w:val="28"/>
                <w:szCs w:val="28"/>
              </w:rPr>
            </w:pPr>
            <w:r w:rsidRPr="005617BF">
              <w:rPr>
                <w:rFonts w:ascii="Centaur" w:hAnsi="Centaur"/>
                <w:b/>
                <w:i/>
                <w:sz w:val="28"/>
                <w:szCs w:val="28"/>
              </w:rPr>
              <w:t>34.073</w:t>
            </w:r>
          </w:p>
        </w:tc>
      </w:tr>
    </w:tbl>
    <w:p w:rsidR="00FA7C29" w:rsidRPr="005617BF" w:rsidRDefault="00FA7C29" w:rsidP="00FA7C29">
      <w:pPr>
        <w:rPr>
          <w:rFonts w:ascii="Centaur" w:hAnsi="Centaur"/>
          <w:b/>
          <w:i/>
          <w:sz w:val="28"/>
          <w:szCs w:val="28"/>
        </w:rPr>
      </w:pPr>
    </w:p>
    <w:p w:rsidR="00FA7C29" w:rsidRPr="005617BF" w:rsidRDefault="00FA7C29" w:rsidP="00FA7C29">
      <w:pPr>
        <w:rPr>
          <w:rFonts w:ascii="Centaur" w:hAnsi="Centaur"/>
          <w:b/>
          <w:i/>
          <w:sz w:val="28"/>
          <w:szCs w:val="28"/>
        </w:rPr>
      </w:pPr>
      <w:r w:rsidRPr="005617BF">
        <w:rPr>
          <w:rFonts w:ascii="Centaur" w:hAnsi="Centaur"/>
          <w:b/>
          <w:i/>
          <w:sz w:val="28"/>
          <w:szCs w:val="28"/>
        </w:rPr>
        <w:t>POR TRASPASO DE RECURSOS, SE DISMINUYE:</w:t>
      </w:r>
    </w:p>
    <w:tbl>
      <w:tblPr>
        <w:tblStyle w:val="Tablaconcuadrcula"/>
        <w:tblW w:w="0" w:type="auto"/>
        <w:tblLook w:val="04A0"/>
      </w:tblPr>
      <w:tblGrid>
        <w:gridCol w:w="1526"/>
        <w:gridCol w:w="5953"/>
        <w:gridCol w:w="1166"/>
      </w:tblGrid>
      <w:tr w:rsidR="00FA7C29" w:rsidTr="00511DE7">
        <w:tc>
          <w:tcPr>
            <w:tcW w:w="1526" w:type="dxa"/>
          </w:tcPr>
          <w:p w:rsidR="00FA7C29" w:rsidRPr="00446F12" w:rsidRDefault="00FA7C29" w:rsidP="00511DE7">
            <w:pPr>
              <w:rPr>
                <w:rFonts w:ascii="Centaur" w:hAnsi="Centaur"/>
                <w:i/>
                <w:sz w:val="24"/>
                <w:szCs w:val="24"/>
              </w:rPr>
            </w:pPr>
            <w:r w:rsidRPr="00446F12">
              <w:rPr>
                <w:rFonts w:ascii="Centaur" w:hAnsi="Centaur"/>
                <w:i/>
                <w:sz w:val="24"/>
                <w:szCs w:val="24"/>
              </w:rPr>
              <w:t>35</w:t>
            </w:r>
          </w:p>
        </w:tc>
        <w:tc>
          <w:tcPr>
            <w:tcW w:w="5953" w:type="dxa"/>
          </w:tcPr>
          <w:p w:rsidR="00FA7C29" w:rsidRPr="00446F12" w:rsidRDefault="00FA7C29" w:rsidP="00511DE7">
            <w:pPr>
              <w:rPr>
                <w:rFonts w:ascii="Centaur" w:hAnsi="Centaur"/>
                <w:i/>
                <w:sz w:val="24"/>
                <w:szCs w:val="24"/>
              </w:rPr>
            </w:pPr>
            <w:r w:rsidRPr="00446F12">
              <w:rPr>
                <w:rFonts w:ascii="Centaur" w:hAnsi="Centaur"/>
                <w:i/>
                <w:sz w:val="24"/>
                <w:szCs w:val="24"/>
              </w:rPr>
              <w:t>SALDO FINAL DE CAJA</w:t>
            </w:r>
          </w:p>
        </w:tc>
        <w:tc>
          <w:tcPr>
            <w:tcW w:w="1166" w:type="dxa"/>
          </w:tcPr>
          <w:p w:rsidR="00FA7C29" w:rsidRPr="00446F12" w:rsidRDefault="00FA7C29" w:rsidP="00511DE7">
            <w:pPr>
              <w:jc w:val="right"/>
              <w:rPr>
                <w:rFonts w:ascii="Centaur" w:hAnsi="Centaur"/>
                <w:i/>
                <w:sz w:val="24"/>
                <w:szCs w:val="24"/>
              </w:rPr>
            </w:pPr>
            <w:r w:rsidRPr="00446F12">
              <w:rPr>
                <w:rFonts w:ascii="Centaur" w:hAnsi="Centaur"/>
                <w:i/>
                <w:sz w:val="24"/>
                <w:szCs w:val="24"/>
              </w:rPr>
              <w:t>5.027</w:t>
            </w:r>
          </w:p>
        </w:tc>
      </w:tr>
      <w:tr w:rsidR="00FA7C29" w:rsidTr="00511DE7">
        <w:tc>
          <w:tcPr>
            <w:tcW w:w="1526" w:type="dxa"/>
          </w:tcPr>
          <w:p w:rsidR="00FA7C29" w:rsidRPr="00446F12" w:rsidRDefault="00FA7C29" w:rsidP="00511DE7">
            <w:pPr>
              <w:rPr>
                <w:rFonts w:ascii="Centaur" w:hAnsi="Centaur"/>
                <w:i/>
                <w:sz w:val="24"/>
                <w:szCs w:val="24"/>
              </w:rPr>
            </w:pPr>
          </w:p>
        </w:tc>
        <w:tc>
          <w:tcPr>
            <w:tcW w:w="5953" w:type="dxa"/>
          </w:tcPr>
          <w:p w:rsidR="00FA7C29" w:rsidRPr="00446F12" w:rsidRDefault="00FA7C29" w:rsidP="00511DE7">
            <w:pPr>
              <w:rPr>
                <w:rFonts w:ascii="Centaur" w:hAnsi="Centaur"/>
                <w:b/>
                <w:i/>
                <w:sz w:val="24"/>
                <w:szCs w:val="24"/>
              </w:rPr>
            </w:pPr>
            <w:r w:rsidRPr="00446F12">
              <w:rPr>
                <w:rFonts w:ascii="Centaur" w:hAnsi="Centaur"/>
                <w:b/>
                <w:i/>
                <w:sz w:val="24"/>
                <w:szCs w:val="24"/>
              </w:rPr>
              <w:t>SUBTOTAL</w:t>
            </w:r>
          </w:p>
        </w:tc>
        <w:tc>
          <w:tcPr>
            <w:tcW w:w="1166" w:type="dxa"/>
          </w:tcPr>
          <w:p w:rsidR="00FA7C29" w:rsidRPr="00446F12" w:rsidRDefault="00FA7C29" w:rsidP="00511DE7">
            <w:pPr>
              <w:jc w:val="right"/>
              <w:rPr>
                <w:rFonts w:ascii="Centaur" w:hAnsi="Centaur"/>
                <w:b/>
                <w:i/>
                <w:sz w:val="24"/>
                <w:szCs w:val="24"/>
              </w:rPr>
            </w:pPr>
            <w:r w:rsidRPr="00446F12">
              <w:rPr>
                <w:rFonts w:ascii="Centaur" w:hAnsi="Centaur"/>
                <w:b/>
                <w:i/>
                <w:sz w:val="24"/>
                <w:szCs w:val="24"/>
              </w:rPr>
              <w:t>5.027</w:t>
            </w:r>
          </w:p>
        </w:tc>
      </w:tr>
      <w:tr w:rsidR="00FA7C29" w:rsidRPr="005617BF" w:rsidTr="00511DE7">
        <w:tc>
          <w:tcPr>
            <w:tcW w:w="1526" w:type="dxa"/>
          </w:tcPr>
          <w:p w:rsidR="00FA7C29" w:rsidRPr="00446F12" w:rsidRDefault="00FA7C29" w:rsidP="00511DE7">
            <w:pPr>
              <w:rPr>
                <w:rFonts w:ascii="Centaur" w:hAnsi="Centaur"/>
                <w:b/>
                <w:i/>
                <w:sz w:val="24"/>
                <w:szCs w:val="24"/>
              </w:rPr>
            </w:pPr>
          </w:p>
        </w:tc>
        <w:tc>
          <w:tcPr>
            <w:tcW w:w="5953" w:type="dxa"/>
          </w:tcPr>
          <w:p w:rsidR="00FA7C29" w:rsidRPr="00446F12" w:rsidRDefault="00FA7C29" w:rsidP="00511DE7">
            <w:pPr>
              <w:rPr>
                <w:rFonts w:ascii="Centaur" w:hAnsi="Centaur"/>
                <w:b/>
                <w:i/>
                <w:sz w:val="24"/>
                <w:szCs w:val="24"/>
              </w:rPr>
            </w:pPr>
            <w:r w:rsidRPr="00446F12">
              <w:rPr>
                <w:rFonts w:ascii="Centaur" w:hAnsi="Centaur"/>
                <w:b/>
                <w:i/>
                <w:sz w:val="24"/>
                <w:szCs w:val="24"/>
              </w:rPr>
              <w:t>TOTAL DISPONIBILIDADES</w:t>
            </w:r>
          </w:p>
        </w:tc>
        <w:tc>
          <w:tcPr>
            <w:tcW w:w="1166" w:type="dxa"/>
          </w:tcPr>
          <w:p w:rsidR="00FA7C29" w:rsidRPr="00446F12" w:rsidRDefault="00FA7C29" w:rsidP="00511DE7">
            <w:pPr>
              <w:jc w:val="right"/>
              <w:rPr>
                <w:rFonts w:ascii="Centaur" w:hAnsi="Centaur"/>
                <w:b/>
                <w:i/>
                <w:sz w:val="24"/>
                <w:szCs w:val="24"/>
              </w:rPr>
            </w:pPr>
            <w:r w:rsidRPr="00446F12">
              <w:rPr>
                <w:rFonts w:ascii="Centaur" w:hAnsi="Centaur"/>
                <w:b/>
                <w:i/>
                <w:sz w:val="24"/>
                <w:szCs w:val="24"/>
              </w:rPr>
              <w:t>39.100</w:t>
            </w:r>
          </w:p>
        </w:tc>
      </w:tr>
    </w:tbl>
    <w:p w:rsidR="00FA7C29" w:rsidRPr="00EF6958" w:rsidRDefault="00FA7C29" w:rsidP="00FA7C29">
      <w:pPr>
        <w:rPr>
          <w:rFonts w:ascii="Centaur" w:hAnsi="Centaur"/>
          <w:b/>
          <w:i/>
          <w:sz w:val="16"/>
          <w:szCs w:val="16"/>
        </w:rPr>
      </w:pPr>
    </w:p>
    <w:p w:rsidR="00FA7C29" w:rsidRPr="00E27030" w:rsidRDefault="00FA7C29" w:rsidP="00FA7C29">
      <w:pPr>
        <w:rPr>
          <w:rFonts w:ascii="Centaur" w:hAnsi="Centaur"/>
          <w:b/>
          <w:i/>
          <w:sz w:val="28"/>
          <w:szCs w:val="28"/>
        </w:rPr>
      </w:pPr>
      <w:r w:rsidRPr="00E27030">
        <w:rPr>
          <w:rFonts w:ascii="Centaur" w:hAnsi="Centaur"/>
          <w:b/>
          <w:i/>
          <w:sz w:val="28"/>
          <w:szCs w:val="28"/>
        </w:rPr>
        <w:t>POR MAYORES GASTOS SE SUPLEMENTA:</w:t>
      </w:r>
    </w:p>
    <w:tbl>
      <w:tblPr>
        <w:tblStyle w:val="Tablaconcuadrcula"/>
        <w:tblW w:w="0" w:type="auto"/>
        <w:tblLook w:val="0580"/>
      </w:tblPr>
      <w:tblGrid>
        <w:gridCol w:w="675"/>
        <w:gridCol w:w="851"/>
        <w:gridCol w:w="709"/>
        <w:gridCol w:w="708"/>
        <w:gridCol w:w="4536"/>
        <w:gridCol w:w="1166"/>
      </w:tblGrid>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21</w:t>
            </w:r>
          </w:p>
        </w:tc>
        <w:tc>
          <w:tcPr>
            <w:tcW w:w="851" w:type="dxa"/>
          </w:tcPr>
          <w:p w:rsidR="00FA7C29" w:rsidRDefault="00FA7C29" w:rsidP="00511DE7">
            <w:pPr>
              <w:jc w:val="right"/>
              <w:rPr>
                <w:rFonts w:ascii="Centaur" w:hAnsi="Centaur"/>
                <w:i/>
                <w:sz w:val="28"/>
                <w:szCs w:val="28"/>
              </w:rPr>
            </w:pPr>
            <w:r>
              <w:rPr>
                <w:rFonts w:ascii="Centaur" w:hAnsi="Centaur"/>
                <w:i/>
                <w:sz w:val="28"/>
                <w:szCs w:val="28"/>
              </w:rPr>
              <w:t>04</w:t>
            </w:r>
          </w:p>
        </w:tc>
        <w:tc>
          <w:tcPr>
            <w:tcW w:w="709" w:type="dxa"/>
          </w:tcPr>
          <w:p w:rsidR="00FA7C29" w:rsidRDefault="00FA7C29" w:rsidP="00511DE7">
            <w:pPr>
              <w:jc w:val="right"/>
              <w:rPr>
                <w:rFonts w:ascii="Centaur" w:hAnsi="Centaur"/>
                <w:i/>
                <w:sz w:val="28"/>
                <w:szCs w:val="28"/>
              </w:rPr>
            </w:pPr>
          </w:p>
        </w:tc>
        <w:tc>
          <w:tcPr>
            <w:tcW w:w="708" w:type="dxa"/>
          </w:tcPr>
          <w:p w:rsidR="00FA7C29" w:rsidRDefault="00FA7C29" w:rsidP="00511DE7">
            <w:pPr>
              <w:jc w:val="right"/>
              <w:rPr>
                <w:rFonts w:ascii="Centaur" w:hAnsi="Centaur"/>
                <w:i/>
                <w:sz w:val="28"/>
                <w:szCs w:val="28"/>
              </w:rPr>
            </w:pP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OTROS GASTOS EN PERSONAL-CONCEJALES</w:t>
            </w:r>
          </w:p>
        </w:tc>
        <w:tc>
          <w:tcPr>
            <w:tcW w:w="1166" w:type="dxa"/>
          </w:tcPr>
          <w:p w:rsidR="00FA7C29" w:rsidRDefault="00FA7C29" w:rsidP="00511DE7">
            <w:pPr>
              <w:jc w:val="right"/>
              <w:rPr>
                <w:rFonts w:ascii="Centaur" w:hAnsi="Centaur"/>
                <w:i/>
                <w:sz w:val="24"/>
                <w:szCs w:val="24"/>
              </w:rPr>
            </w:pPr>
          </w:p>
          <w:p w:rsidR="00FA7C29" w:rsidRPr="00976926" w:rsidRDefault="00FA7C29" w:rsidP="00511DE7">
            <w:pPr>
              <w:jc w:val="right"/>
              <w:rPr>
                <w:rFonts w:ascii="Centaur" w:hAnsi="Centaur"/>
                <w:i/>
                <w:sz w:val="24"/>
                <w:szCs w:val="24"/>
              </w:rPr>
            </w:pPr>
            <w:r>
              <w:rPr>
                <w:rFonts w:ascii="Centaur" w:hAnsi="Centaur"/>
                <w:i/>
                <w:sz w:val="24"/>
                <w:szCs w:val="24"/>
              </w:rPr>
              <w:t>4.000</w:t>
            </w:r>
          </w:p>
        </w:tc>
      </w:tr>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22</w:t>
            </w:r>
          </w:p>
        </w:tc>
        <w:tc>
          <w:tcPr>
            <w:tcW w:w="851" w:type="dxa"/>
          </w:tcPr>
          <w:p w:rsidR="00FA7C29" w:rsidRDefault="00FA7C29" w:rsidP="00511DE7">
            <w:pPr>
              <w:jc w:val="right"/>
              <w:rPr>
                <w:rFonts w:ascii="Centaur" w:hAnsi="Centaur"/>
                <w:i/>
                <w:sz w:val="28"/>
                <w:szCs w:val="28"/>
              </w:rPr>
            </w:pPr>
            <w:r>
              <w:rPr>
                <w:rFonts w:ascii="Centaur" w:hAnsi="Centaur"/>
                <w:i/>
                <w:sz w:val="28"/>
                <w:szCs w:val="28"/>
              </w:rPr>
              <w:t>02</w:t>
            </w:r>
          </w:p>
        </w:tc>
        <w:tc>
          <w:tcPr>
            <w:tcW w:w="709" w:type="dxa"/>
          </w:tcPr>
          <w:p w:rsidR="00FA7C29" w:rsidRDefault="00FA7C29" w:rsidP="00511DE7">
            <w:pPr>
              <w:jc w:val="right"/>
              <w:rPr>
                <w:rFonts w:ascii="Centaur" w:hAnsi="Centaur"/>
                <w:i/>
                <w:sz w:val="28"/>
                <w:szCs w:val="28"/>
              </w:rPr>
            </w:pPr>
            <w:r>
              <w:rPr>
                <w:rFonts w:ascii="Centaur" w:hAnsi="Centaur"/>
                <w:i/>
                <w:sz w:val="28"/>
                <w:szCs w:val="28"/>
              </w:rPr>
              <w:t>002</w:t>
            </w:r>
          </w:p>
        </w:tc>
        <w:tc>
          <w:tcPr>
            <w:tcW w:w="708" w:type="dxa"/>
          </w:tcPr>
          <w:p w:rsidR="00FA7C29" w:rsidRDefault="00FA7C29" w:rsidP="00511DE7">
            <w:pPr>
              <w:jc w:val="right"/>
              <w:rPr>
                <w:rFonts w:ascii="Centaur" w:hAnsi="Centaur"/>
                <w:i/>
                <w:sz w:val="28"/>
                <w:szCs w:val="28"/>
              </w:rPr>
            </w:pP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TEXTILES, VESTUARIO Y CALZADOS</w:t>
            </w:r>
          </w:p>
        </w:tc>
        <w:tc>
          <w:tcPr>
            <w:tcW w:w="1166" w:type="dxa"/>
          </w:tcPr>
          <w:p w:rsidR="00FA7C29" w:rsidRPr="00976926" w:rsidRDefault="00FA7C29" w:rsidP="00511DE7">
            <w:pPr>
              <w:jc w:val="right"/>
              <w:rPr>
                <w:rFonts w:ascii="Centaur" w:hAnsi="Centaur"/>
                <w:i/>
                <w:sz w:val="24"/>
                <w:szCs w:val="24"/>
              </w:rPr>
            </w:pPr>
            <w:r>
              <w:rPr>
                <w:rFonts w:ascii="Centaur" w:hAnsi="Centaur"/>
                <w:i/>
                <w:sz w:val="24"/>
                <w:szCs w:val="24"/>
              </w:rPr>
              <w:t>2.000</w:t>
            </w:r>
          </w:p>
        </w:tc>
      </w:tr>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22</w:t>
            </w:r>
          </w:p>
        </w:tc>
        <w:tc>
          <w:tcPr>
            <w:tcW w:w="851" w:type="dxa"/>
          </w:tcPr>
          <w:p w:rsidR="00FA7C29" w:rsidRDefault="00FA7C29" w:rsidP="00511DE7">
            <w:pPr>
              <w:jc w:val="right"/>
              <w:rPr>
                <w:rFonts w:ascii="Centaur" w:hAnsi="Centaur"/>
                <w:i/>
                <w:sz w:val="28"/>
                <w:szCs w:val="28"/>
              </w:rPr>
            </w:pPr>
            <w:r>
              <w:rPr>
                <w:rFonts w:ascii="Centaur" w:hAnsi="Centaur"/>
                <w:i/>
                <w:sz w:val="28"/>
                <w:szCs w:val="28"/>
              </w:rPr>
              <w:t>09</w:t>
            </w:r>
          </w:p>
        </w:tc>
        <w:tc>
          <w:tcPr>
            <w:tcW w:w="709" w:type="dxa"/>
          </w:tcPr>
          <w:p w:rsidR="00FA7C29" w:rsidRDefault="00FA7C29" w:rsidP="00511DE7">
            <w:pPr>
              <w:jc w:val="right"/>
              <w:rPr>
                <w:rFonts w:ascii="Centaur" w:hAnsi="Centaur"/>
                <w:i/>
                <w:sz w:val="28"/>
                <w:szCs w:val="28"/>
              </w:rPr>
            </w:pPr>
            <w:r>
              <w:rPr>
                <w:rFonts w:ascii="Centaur" w:hAnsi="Centaur"/>
                <w:i/>
                <w:sz w:val="28"/>
                <w:szCs w:val="28"/>
              </w:rPr>
              <w:t>0</w:t>
            </w:r>
          </w:p>
        </w:tc>
        <w:tc>
          <w:tcPr>
            <w:tcW w:w="708" w:type="dxa"/>
          </w:tcPr>
          <w:p w:rsidR="00FA7C29" w:rsidRDefault="00FA7C29" w:rsidP="00511DE7">
            <w:pPr>
              <w:jc w:val="right"/>
              <w:rPr>
                <w:rFonts w:ascii="Centaur" w:hAnsi="Centaur"/>
                <w:i/>
                <w:sz w:val="28"/>
                <w:szCs w:val="28"/>
              </w:rPr>
            </w:pP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ARRIENDOS</w:t>
            </w:r>
          </w:p>
        </w:tc>
        <w:tc>
          <w:tcPr>
            <w:tcW w:w="1166" w:type="dxa"/>
          </w:tcPr>
          <w:p w:rsidR="00FA7C29" w:rsidRPr="00976926" w:rsidRDefault="00FA7C29" w:rsidP="00511DE7">
            <w:pPr>
              <w:jc w:val="right"/>
              <w:rPr>
                <w:rFonts w:ascii="Centaur" w:hAnsi="Centaur"/>
                <w:i/>
                <w:sz w:val="24"/>
                <w:szCs w:val="24"/>
              </w:rPr>
            </w:pPr>
            <w:r>
              <w:rPr>
                <w:rFonts w:ascii="Centaur" w:hAnsi="Centaur"/>
                <w:i/>
                <w:sz w:val="24"/>
                <w:szCs w:val="24"/>
              </w:rPr>
              <w:t>4.000</w:t>
            </w:r>
          </w:p>
        </w:tc>
      </w:tr>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22</w:t>
            </w:r>
          </w:p>
        </w:tc>
        <w:tc>
          <w:tcPr>
            <w:tcW w:w="851" w:type="dxa"/>
          </w:tcPr>
          <w:p w:rsidR="00FA7C29" w:rsidRDefault="00FA7C29" w:rsidP="00511DE7">
            <w:pPr>
              <w:jc w:val="right"/>
              <w:rPr>
                <w:rFonts w:ascii="Centaur" w:hAnsi="Centaur"/>
                <w:i/>
                <w:sz w:val="28"/>
                <w:szCs w:val="28"/>
              </w:rPr>
            </w:pPr>
            <w:r>
              <w:rPr>
                <w:rFonts w:ascii="Centaur" w:hAnsi="Centaur"/>
                <w:i/>
                <w:sz w:val="28"/>
                <w:szCs w:val="28"/>
              </w:rPr>
              <w:t>08</w:t>
            </w:r>
          </w:p>
        </w:tc>
        <w:tc>
          <w:tcPr>
            <w:tcW w:w="709" w:type="dxa"/>
          </w:tcPr>
          <w:p w:rsidR="00FA7C29" w:rsidRDefault="00FA7C29" w:rsidP="00511DE7">
            <w:pPr>
              <w:jc w:val="right"/>
              <w:rPr>
                <w:rFonts w:ascii="Centaur" w:hAnsi="Centaur"/>
                <w:i/>
                <w:sz w:val="28"/>
                <w:szCs w:val="28"/>
              </w:rPr>
            </w:pPr>
            <w:r>
              <w:rPr>
                <w:rFonts w:ascii="Centaur" w:hAnsi="Centaur"/>
                <w:i/>
                <w:sz w:val="28"/>
                <w:szCs w:val="28"/>
              </w:rPr>
              <w:t>010</w:t>
            </w:r>
          </w:p>
        </w:tc>
        <w:tc>
          <w:tcPr>
            <w:tcW w:w="708" w:type="dxa"/>
          </w:tcPr>
          <w:p w:rsidR="00FA7C29" w:rsidRDefault="00FA7C29" w:rsidP="00511DE7">
            <w:pPr>
              <w:jc w:val="right"/>
              <w:rPr>
                <w:rFonts w:ascii="Centaur" w:hAnsi="Centaur"/>
                <w:i/>
                <w:sz w:val="28"/>
                <w:szCs w:val="28"/>
              </w:rPr>
            </w:pP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 xml:space="preserve">SERVICIOS GRALES; ACTIV, Y EVENTOS </w:t>
            </w:r>
          </w:p>
        </w:tc>
        <w:tc>
          <w:tcPr>
            <w:tcW w:w="1166" w:type="dxa"/>
          </w:tcPr>
          <w:p w:rsidR="00FA7C29" w:rsidRPr="00976926" w:rsidRDefault="00FA7C29" w:rsidP="00511DE7">
            <w:pPr>
              <w:jc w:val="right"/>
              <w:rPr>
                <w:rFonts w:ascii="Centaur" w:hAnsi="Centaur"/>
                <w:i/>
                <w:sz w:val="24"/>
                <w:szCs w:val="24"/>
              </w:rPr>
            </w:pPr>
            <w:r>
              <w:rPr>
                <w:rFonts w:ascii="Centaur" w:hAnsi="Centaur"/>
                <w:i/>
                <w:sz w:val="24"/>
                <w:szCs w:val="24"/>
              </w:rPr>
              <w:t>15.000</w:t>
            </w:r>
          </w:p>
        </w:tc>
      </w:tr>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29</w:t>
            </w:r>
          </w:p>
        </w:tc>
        <w:tc>
          <w:tcPr>
            <w:tcW w:w="851" w:type="dxa"/>
          </w:tcPr>
          <w:p w:rsidR="00FA7C29" w:rsidRDefault="00FA7C29" w:rsidP="00511DE7">
            <w:pPr>
              <w:jc w:val="right"/>
              <w:rPr>
                <w:rFonts w:ascii="Centaur" w:hAnsi="Centaur"/>
                <w:i/>
                <w:sz w:val="28"/>
                <w:szCs w:val="28"/>
              </w:rPr>
            </w:pPr>
            <w:r>
              <w:rPr>
                <w:rFonts w:ascii="Centaur" w:hAnsi="Centaur"/>
                <w:i/>
                <w:sz w:val="28"/>
                <w:szCs w:val="28"/>
              </w:rPr>
              <w:t>6</w:t>
            </w:r>
          </w:p>
        </w:tc>
        <w:tc>
          <w:tcPr>
            <w:tcW w:w="709" w:type="dxa"/>
          </w:tcPr>
          <w:p w:rsidR="00FA7C29" w:rsidRDefault="00FA7C29" w:rsidP="00511DE7">
            <w:pPr>
              <w:jc w:val="right"/>
              <w:rPr>
                <w:rFonts w:ascii="Centaur" w:hAnsi="Centaur"/>
                <w:i/>
                <w:sz w:val="28"/>
                <w:szCs w:val="28"/>
              </w:rPr>
            </w:pPr>
            <w:r>
              <w:rPr>
                <w:rFonts w:ascii="Centaur" w:hAnsi="Centaur"/>
                <w:i/>
                <w:sz w:val="28"/>
                <w:szCs w:val="28"/>
              </w:rPr>
              <w:t>2</w:t>
            </w:r>
          </w:p>
        </w:tc>
        <w:tc>
          <w:tcPr>
            <w:tcW w:w="708" w:type="dxa"/>
          </w:tcPr>
          <w:p w:rsidR="00FA7C29" w:rsidRDefault="00FA7C29" w:rsidP="00511DE7">
            <w:pPr>
              <w:jc w:val="right"/>
              <w:rPr>
                <w:rFonts w:ascii="Centaur" w:hAnsi="Centaur"/>
                <w:i/>
                <w:sz w:val="28"/>
                <w:szCs w:val="28"/>
              </w:rPr>
            </w:pP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EQUIPOSINFORMATICOS</w:t>
            </w:r>
          </w:p>
        </w:tc>
        <w:tc>
          <w:tcPr>
            <w:tcW w:w="1166" w:type="dxa"/>
          </w:tcPr>
          <w:p w:rsidR="00FA7C29" w:rsidRPr="00976926" w:rsidRDefault="00FA7C29" w:rsidP="00511DE7">
            <w:pPr>
              <w:jc w:val="right"/>
              <w:rPr>
                <w:rFonts w:ascii="Centaur" w:hAnsi="Centaur"/>
                <w:i/>
                <w:sz w:val="24"/>
                <w:szCs w:val="24"/>
              </w:rPr>
            </w:pPr>
            <w:r>
              <w:rPr>
                <w:rFonts w:ascii="Centaur" w:hAnsi="Centaur"/>
                <w:i/>
                <w:sz w:val="24"/>
                <w:szCs w:val="24"/>
              </w:rPr>
              <w:t>3.500</w:t>
            </w:r>
          </w:p>
        </w:tc>
      </w:tr>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24</w:t>
            </w:r>
          </w:p>
        </w:tc>
        <w:tc>
          <w:tcPr>
            <w:tcW w:w="851" w:type="dxa"/>
          </w:tcPr>
          <w:p w:rsidR="00FA7C29" w:rsidRDefault="00FA7C29" w:rsidP="00511DE7">
            <w:pPr>
              <w:jc w:val="right"/>
              <w:rPr>
                <w:rFonts w:ascii="Centaur" w:hAnsi="Centaur"/>
                <w:i/>
                <w:sz w:val="28"/>
                <w:szCs w:val="28"/>
              </w:rPr>
            </w:pPr>
            <w:r>
              <w:rPr>
                <w:rFonts w:ascii="Centaur" w:hAnsi="Centaur"/>
                <w:i/>
                <w:sz w:val="28"/>
                <w:szCs w:val="28"/>
              </w:rPr>
              <w:t>01</w:t>
            </w:r>
          </w:p>
        </w:tc>
        <w:tc>
          <w:tcPr>
            <w:tcW w:w="709" w:type="dxa"/>
          </w:tcPr>
          <w:p w:rsidR="00FA7C29" w:rsidRDefault="00FA7C29" w:rsidP="00511DE7">
            <w:pPr>
              <w:jc w:val="right"/>
              <w:rPr>
                <w:rFonts w:ascii="Centaur" w:hAnsi="Centaur"/>
                <w:i/>
                <w:sz w:val="28"/>
                <w:szCs w:val="28"/>
              </w:rPr>
            </w:pPr>
            <w:r>
              <w:rPr>
                <w:rFonts w:ascii="Centaur" w:hAnsi="Centaur"/>
                <w:i/>
                <w:sz w:val="28"/>
                <w:szCs w:val="28"/>
              </w:rPr>
              <w:t>005</w:t>
            </w:r>
          </w:p>
        </w:tc>
        <w:tc>
          <w:tcPr>
            <w:tcW w:w="708" w:type="dxa"/>
          </w:tcPr>
          <w:p w:rsidR="00FA7C29" w:rsidRDefault="00FA7C29" w:rsidP="00511DE7">
            <w:pPr>
              <w:jc w:val="right"/>
              <w:rPr>
                <w:rFonts w:ascii="Centaur" w:hAnsi="Centaur"/>
                <w:i/>
                <w:sz w:val="28"/>
                <w:szCs w:val="28"/>
              </w:rPr>
            </w:pPr>
            <w:r>
              <w:rPr>
                <w:rFonts w:ascii="Centaur" w:hAnsi="Centaur"/>
                <w:i/>
                <w:sz w:val="28"/>
                <w:szCs w:val="28"/>
              </w:rPr>
              <w:t>0</w:t>
            </w: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OTRAS PERSONAS JURIDICAS PRIVADAS-RES. SOLIDOS</w:t>
            </w:r>
          </w:p>
        </w:tc>
        <w:tc>
          <w:tcPr>
            <w:tcW w:w="1166" w:type="dxa"/>
          </w:tcPr>
          <w:p w:rsidR="00FA7C29" w:rsidRDefault="00FA7C29" w:rsidP="00511DE7">
            <w:pPr>
              <w:jc w:val="right"/>
              <w:rPr>
                <w:rFonts w:ascii="Centaur" w:hAnsi="Centaur"/>
                <w:i/>
                <w:sz w:val="24"/>
                <w:szCs w:val="24"/>
              </w:rPr>
            </w:pPr>
          </w:p>
          <w:p w:rsidR="00FA7C29" w:rsidRPr="00976926" w:rsidRDefault="00FA7C29" w:rsidP="00511DE7">
            <w:pPr>
              <w:jc w:val="right"/>
              <w:rPr>
                <w:rFonts w:ascii="Centaur" w:hAnsi="Centaur"/>
                <w:i/>
                <w:sz w:val="24"/>
                <w:szCs w:val="24"/>
              </w:rPr>
            </w:pPr>
            <w:r>
              <w:rPr>
                <w:rFonts w:ascii="Centaur" w:hAnsi="Centaur"/>
                <w:i/>
                <w:sz w:val="24"/>
                <w:szCs w:val="24"/>
              </w:rPr>
              <w:t>270</w:t>
            </w:r>
          </w:p>
        </w:tc>
      </w:tr>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24</w:t>
            </w:r>
          </w:p>
        </w:tc>
        <w:tc>
          <w:tcPr>
            <w:tcW w:w="851" w:type="dxa"/>
          </w:tcPr>
          <w:p w:rsidR="00FA7C29" w:rsidRDefault="00FA7C29" w:rsidP="00511DE7">
            <w:pPr>
              <w:jc w:val="right"/>
              <w:rPr>
                <w:rFonts w:ascii="Centaur" w:hAnsi="Centaur"/>
                <w:i/>
                <w:sz w:val="28"/>
                <w:szCs w:val="28"/>
              </w:rPr>
            </w:pPr>
            <w:r>
              <w:rPr>
                <w:rFonts w:ascii="Centaur" w:hAnsi="Centaur"/>
                <w:i/>
                <w:sz w:val="28"/>
                <w:szCs w:val="28"/>
              </w:rPr>
              <w:t>03</w:t>
            </w:r>
          </w:p>
        </w:tc>
        <w:tc>
          <w:tcPr>
            <w:tcW w:w="709" w:type="dxa"/>
          </w:tcPr>
          <w:p w:rsidR="00FA7C29" w:rsidRDefault="00FA7C29" w:rsidP="00511DE7">
            <w:pPr>
              <w:jc w:val="right"/>
              <w:rPr>
                <w:rFonts w:ascii="Centaur" w:hAnsi="Centaur"/>
                <w:i/>
                <w:sz w:val="28"/>
                <w:szCs w:val="28"/>
              </w:rPr>
            </w:pPr>
            <w:r>
              <w:rPr>
                <w:rFonts w:ascii="Centaur" w:hAnsi="Centaur"/>
                <w:i/>
                <w:sz w:val="28"/>
                <w:szCs w:val="28"/>
              </w:rPr>
              <w:t>002</w:t>
            </w:r>
          </w:p>
        </w:tc>
        <w:tc>
          <w:tcPr>
            <w:tcW w:w="708" w:type="dxa"/>
          </w:tcPr>
          <w:p w:rsidR="00FA7C29" w:rsidRDefault="00FA7C29" w:rsidP="00511DE7">
            <w:pPr>
              <w:jc w:val="right"/>
              <w:rPr>
                <w:rFonts w:ascii="Centaur" w:hAnsi="Centaur"/>
                <w:i/>
                <w:sz w:val="28"/>
                <w:szCs w:val="28"/>
              </w:rPr>
            </w:pPr>
            <w:r>
              <w:rPr>
                <w:rFonts w:ascii="Centaur" w:hAnsi="Centaur"/>
                <w:i/>
                <w:sz w:val="28"/>
                <w:szCs w:val="28"/>
              </w:rPr>
              <w:t>0</w:t>
            </w: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A OTRAS ASOCIACIONES (REGION DE LOS RIOS)</w:t>
            </w:r>
          </w:p>
        </w:tc>
        <w:tc>
          <w:tcPr>
            <w:tcW w:w="1166" w:type="dxa"/>
          </w:tcPr>
          <w:p w:rsidR="00FA7C29" w:rsidRPr="00976926" w:rsidRDefault="00FA7C29" w:rsidP="00511DE7">
            <w:pPr>
              <w:jc w:val="right"/>
              <w:rPr>
                <w:rFonts w:ascii="Centaur" w:hAnsi="Centaur"/>
                <w:i/>
                <w:sz w:val="24"/>
                <w:szCs w:val="24"/>
              </w:rPr>
            </w:pPr>
            <w:r>
              <w:rPr>
                <w:rFonts w:ascii="Centaur" w:hAnsi="Centaur"/>
                <w:i/>
                <w:sz w:val="24"/>
                <w:szCs w:val="24"/>
              </w:rPr>
              <w:t>1.000</w:t>
            </w:r>
          </w:p>
        </w:tc>
      </w:tr>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24</w:t>
            </w:r>
          </w:p>
        </w:tc>
        <w:tc>
          <w:tcPr>
            <w:tcW w:w="851" w:type="dxa"/>
          </w:tcPr>
          <w:p w:rsidR="00FA7C29" w:rsidRDefault="00FA7C29" w:rsidP="00511DE7">
            <w:pPr>
              <w:jc w:val="right"/>
              <w:rPr>
                <w:rFonts w:ascii="Centaur" w:hAnsi="Centaur"/>
                <w:i/>
                <w:sz w:val="28"/>
                <w:szCs w:val="28"/>
              </w:rPr>
            </w:pPr>
            <w:r>
              <w:rPr>
                <w:rFonts w:ascii="Centaur" w:hAnsi="Centaur"/>
                <w:i/>
                <w:sz w:val="28"/>
                <w:szCs w:val="28"/>
              </w:rPr>
              <w:t>03</w:t>
            </w:r>
          </w:p>
        </w:tc>
        <w:tc>
          <w:tcPr>
            <w:tcW w:w="709" w:type="dxa"/>
          </w:tcPr>
          <w:p w:rsidR="00FA7C29" w:rsidRDefault="00FA7C29" w:rsidP="00511DE7">
            <w:pPr>
              <w:jc w:val="right"/>
              <w:rPr>
                <w:rFonts w:ascii="Centaur" w:hAnsi="Centaur"/>
                <w:i/>
                <w:sz w:val="28"/>
                <w:szCs w:val="28"/>
              </w:rPr>
            </w:pPr>
            <w:r>
              <w:rPr>
                <w:rFonts w:ascii="Centaur" w:hAnsi="Centaur"/>
                <w:i/>
                <w:sz w:val="28"/>
                <w:szCs w:val="28"/>
              </w:rPr>
              <w:t>999</w:t>
            </w:r>
          </w:p>
        </w:tc>
        <w:tc>
          <w:tcPr>
            <w:tcW w:w="708" w:type="dxa"/>
          </w:tcPr>
          <w:p w:rsidR="00FA7C29" w:rsidRDefault="00FA7C29" w:rsidP="00511DE7">
            <w:pPr>
              <w:jc w:val="right"/>
              <w:rPr>
                <w:rFonts w:ascii="Centaur" w:hAnsi="Centaur"/>
                <w:i/>
                <w:sz w:val="28"/>
                <w:szCs w:val="28"/>
              </w:rPr>
            </w:pP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A OTRAS ENTIDADES PUBLICAS (PRODESAL 2012/2013)</w:t>
            </w:r>
          </w:p>
        </w:tc>
        <w:tc>
          <w:tcPr>
            <w:tcW w:w="1166" w:type="dxa"/>
          </w:tcPr>
          <w:p w:rsidR="00FA7C29" w:rsidRDefault="00FA7C29" w:rsidP="00511DE7">
            <w:pPr>
              <w:jc w:val="right"/>
              <w:rPr>
                <w:rFonts w:ascii="Centaur" w:hAnsi="Centaur"/>
                <w:i/>
                <w:sz w:val="24"/>
                <w:szCs w:val="24"/>
              </w:rPr>
            </w:pPr>
          </w:p>
          <w:p w:rsidR="00FA7C29" w:rsidRPr="00976926" w:rsidRDefault="00FA7C29" w:rsidP="00511DE7">
            <w:pPr>
              <w:jc w:val="right"/>
              <w:rPr>
                <w:rFonts w:ascii="Centaur" w:hAnsi="Centaur"/>
                <w:i/>
                <w:sz w:val="24"/>
                <w:szCs w:val="24"/>
              </w:rPr>
            </w:pPr>
            <w:r>
              <w:rPr>
                <w:rFonts w:ascii="Centaur" w:hAnsi="Centaur"/>
                <w:i/>
                <w:sz w:val="24"/>
                <w:szCs w:val="24"/>
              </w:rPr>
              <w:t>1.790</w:t>
            </w:r>
          </w:p>
        </w:tc>
      </w:tr>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29</w:t>
            </w:r>
          </w:p>
        </w:tc>
        <w:tc>
          <w:tcPr>
            <w:tcW w:w="851" w:type="dxa"/>
          </w:tcPr>
          <w:p w:rsidR="00FA7C29" w:rsidRDefault="00FA7C29" w:rsidP="00511DE7">
            <w:pPr>
              <w:jc w:val="right"/>
              <w:rPr>
                <w:rFonts w:ascii="Centaur" w:hAnsi="Centaur"/>
                <w:i/>
                <w:sz w:val="28"/>
                <w:szCs w:val="28"/>
              </w:rPr>
            </w:pPr>
            <w:r>
              <w:rPr>
                <w:rFonts w:ascii="Centaur" w:hAnsi="Centaur"/>
                <w:i/>
                <w:sz w:val="28"/>
                <w:szCs w:val="28"/>
              </w:rPr>
              <w:t>04</w:t>
            </w:r>
          </w:p>
        </w:tc>
        <w:tc>
          <w:tcPr>
            <w:tcW w:w="709" w:type="dxa"/>
          </w:tcPr>
          <w:p w:rsidR="00FA7C29" w:rsidRDefault="00FA7C29" w:rsidP="00511DE7">
            <w:pPr>
              <w:jc w:val="right"/>
              <w:rPr>
                <w:rFonts w:ascii="Centaur" w:hAnsi="Centaur"/>
                <w:i/>
                <w:sz w:val="28"/>
                <w:szCs w:val="28"/>
              </w:rPr>
            </w:pPr>
            <w:r>
              <w:rPr>
                <w:rFonts w:ascii="Centaur" w:hAnsi="Centaur"/>
                <w:i/>
                <w:sz w:val="28"/>
                <w:szCs w:val="28"/>
              </w:rPr>
              <w:t>0</w:t>
            </w:r>
          </w:p>
        </w:tc>
        <w:tc>
          <w:tcPr>
            <w:tcW w:w="708" w:type="dxa"/>
          </w:tcPr>
          <w:p w:rsidR="00FA7C29" w:rsidRDefault="00FA7C29" w:rsidP="00511DE7">
            <w:pPr>
              <w:jc w:val="right"/>
              <w:rPr>
                <w:rFonts w:ascii="Centaur" w:hAnsi="Centaur"/>
                <w:i/>
                <w:sz w:val="28"/>
                <w:szCs w:val="28"/>
              </w:rPr>
            </w:pP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MOBILIARIOS Y OTROS</w:t>
            </w:r>
          </w:p>
        </w:tc>
        <w:tc>
          <w:tcPr>
            <w:tcW w:w="1166" w:type="dxa"/>
          </w:tcPr>
          <w:p w:rsidR="00FA7C29" w:rsidRPr="00976926" w:rsidRDefault="00FA7C29" w:rsidP="00511DE7">
            <w:pPr>
              <w:jc w:val="right"/>
              <w:rPr>
                <w:rFonts w:ascii="Centaur" w:hAnsi="Centaur"/>
                <w:i/>
                <w:sz w:val="24"/>
                <w:szCs w:val="24"/>
              </w:rPr>
            </w:pPr>
            <w:r>
              <w:rPr>
                <w:rFonts w:ascii="Centaur" w:hAnsi="Centaur"/>
                <w:i/>
                <w:sz w:val="24"/>
                <w:szCs w:val="24"/>
              </w:rPr>
              <w:t>1.000</w:t>
            </w:r>
          </w:p>
        </w:tc>
      </w:tr>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24</w:t>
            </w:r>
          </w:p>
        </w:tc>
        <w:tc>
          <w:tcPr>
            <w:tcW w:w="851" w:type="dxa"/>
          </w:tcPr>
          <w:p w:rsidR="00FA7C29" w:rsidRDefault="00FA7C29" w:rsidP="00511DE7">
            <w:pPr>
              <w:jc w:val="right"/>
              <w:rPr>
                <w:rFonts w:ascii="Centaur" w:hAnsi="Centaur"/>
                <w:i/>
                <w:sz w:val="28"/>
                <w:szCs w:val="28"/>
              </w:rPr>
            </w:pPr>
            <w:r>
              <w:rPr>
                <w:rFonts w:ascii="Centaur" w:hAnsi="Centaur"/>
                <w:i/>
                <w:sz w:val="28"/>
                <w:szCs w:val="28"/>
              </w:rPr>
              <w:t>03</w:t>
            </w:r>
          </w:p>
        </w:tc>
        <w:tc>
          <w:tcPr>
            <w:tcW w:w="709" w:type="dxa"/>
          </w:tcPr>
          <w:p w:rsidR="00FA7C29" w:rsidRDefault="00FA7C29" w:rsidP="00511DE7">
            <w:pPr>
              <w:jc w:val="right"/>
              <w:rPr>
                <w:rFonts w:ascii="Centaur" w:hAnsi="Centaur"/>
                <w:i/>
                <w:sz w:val="28"/>
                <w:szCs w:val="28"/>
              </w:rPr>
            </w:pPr>
            <w:r>
              <w:rPr>
                <w:rFonts w:ascii="Centaur" w:hAnsi="Centaur"/>
                <w:i/>
                <w:sz w:val="28"/>
                <w:szCs w:val="28"/>
              </w:rPr>
              <w:t>101</w:t>
            </w:r>
          </w:p>
        </w:tc>
        <w:tc>
          <w:tcPr>
            <w:tcW w:w="708" w:type="dxa"/>
          </w:tcPr>
          <w:p w:rsidR="00FA7C29" w:rsidRDefault="00FA7C29" w:rsidP="00511DE7">
            <w:pPr>
              <w:jc w:val="right"/>
              <w:rPr>
                <w:rFonts w:ascii="Centaur" w:hAnsi="Centaur"/>
                <w:i/>
                <w:sz w:val="28"/>
                <w:szCs w:val="28"/>
              </w:rPr>
            </w:pPr>
            <w:r>
              <w:rPr>
                <w:rFonts w:ascii="Centaur" w:hAnsi="Centaur"/>
                <w:i/>
                <w:sz w:val="28"/>
                <w:szCs w:val="28"/>
              </w:rPr>
              <w:t>002</w:t>
            </w: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A SERVICIOS INCORPORADOS (SALUD)*</w:t>
            </w:r>
          </w:p>
        </w:tc>
        <w:tc>
          <w:tcPr>
            <w:tcW w:w="1166" w:type="dxa"/>
          </w:tcPr>
          <w:p w:rsidR="00FA7C29" w:rsidRPr="00976926" w:rsidRDefault="00FA7C29" w:rsidP="00511DE7">
            <w:pPr>
              <w:jc w:val="right"/>
              <w:rPr>
                <w:rFonts w:ascii="Centaur" w:hAnsi="Centaur"/>
                <w:i/>
                <w:sz w:val="24"/>
                <w:szCs w:val="24"/>
              </w:rPr>
            </w:pPr>
            <w:r>
              <w:rPr>
                <w:rFonts w:ascii="Centaur" w:hAnsi="Centaur"/>
                <w:i/>
                <w:sz w:val="24"/>
                <w:szCs w:val="24"/>
              </w:rPr>
              <w:t>6.540</w:t>
            </w:r>
          </w:p>
        </w:tc>
      </w:tr>
      <w:tr w:rsidR="00FA7C29" w:rsidTr="00511DE7">
        <w:tc>
          <w:tcPr>
            <w:tcW w:w="675" w:type="dxa"/>
          </w:tcPr>
          <w:p w:rsidR="00FA7C29" w:rsidRDefault="00FA7C29" w:rsidP="00511DE7">
            <w:pPr>
              <w:jc w:val="right"/>
              <w:rPr>
                <w:rFonts w:ascii="Centaur" w:hAnsi="Centaur"/>
                <w:i/>
                <w:sz w:val="28"/>
                <w:szCs w:val="28"/>
              </w:rPr>
            </w:pPr>
            <w:r>
              <w:rPr>
                <w:rFonts w:ascii="Centaur" w:hAnsi="Centaur"/>
                <w:i/>
                <w:sz w:val="28"/>
                <w:szCs w:val="28"/>
              </w:rPr>
              <w:t>35</w:t>
            </w:r>
          </w:p>
        </w:tc>
        <w:tc>
          <w:tcPr>
            <w:tcW w:w="851" w:type="dxa"/>
          </w:tcPr>
          <w:p w:rsidR="00FA7C29" w:rsidRDefault="00FA7C29" w:rsidP="00511DE7">
            <w:pPr>
              <w:jc w:val="right"/>
              <w:rPr>
                <w:rFonts w:ascii="Centaur" w:hAnsi="Centaur"/>
                <w:i/>
                <w:sz w:val="28"/>
                <w:szCs w:val="28"/>
              </w:rPr>
            </w:pPr>
          </w:p>
        </w:tc>
        <w:tc>
          <w:tcPr>
            <w:tcW w:w="709" w:type="dxa"/>
          </w:tcPr>
          <w:p w:rsidR="00FA7C29" w:rsidRDefault="00FA7C29" w:rsidP="00511DE7">
            <w:pPr>
              <w:jc w:val="right"/>
              <w:rPr>
                <w:rFonts w:ascii="Centaur" w:hAnsi="Centaur"/>
                <w:i/>
                <w:sz w:val="28"/>
                <w:szCs w:val="28"/>
              </w:rPr>
            </w:pPr>
          </w:p>
        </w:tc>
        <w:tc>
          <w:tcPr>
            <w:tcW w:w="708" w:type="dxa"/>
          </w:tcPr>
          <w:p w:rsidR="00FA7C29" w:rsidRDefault="00FA7C29" w:rsidP="00511DE7">
            <w:pPr>
              <w:jc w:val="right"/>
              <w:rPr>
                <w:rFonts w:ascii="Centaur" w:hAnsi="Centaur"/>
                <w:i/>
                <w:sz w:val="28"/>
                <w:szCs w:val="28"/>
              </w:rPr>
            </w:pPr>
          </w:p>
        </w:tc>
        <w:tc>
          <w:tcPr>
            <w:tcW w:w="4536" w:type="dxa"/>
          </w:tcPr>
          <w:p w:rsidR="00FA7C29" w:rsidRPr="00976926" w:rsidRDefault="00FA7C29" w:rsidP="00511DE7">
            <w:pPr>
              <w:rPr>
                <w:rFonts w:ascii="Centaur" w:hAnsi="Centaur"/>
                <w:i/>
                <w:sz w:val="24"/>
                <w:szCs w:val="24"/>
              </w:rPr>
            </w:pPr>
            <w:r w:rsidRPr="00976926">
              <w:rPr>
                <w:rFonts w:ascii="Centaur" w:hAnsi="Centaur"/>
                <w:i/>
                <w:sz w:val="24"/>
                <w:szCs w:val="24"/>
              </w:rPr>
              <w:t>SALDO FINAL DE CAJA</w:t>
            </w:r>
          </w:p>
        </w:tc>
        <w:tc>
          <w:tcPr>
            <w:tcW w:w="1166" w:type="dxa"/>
          </w:tcPr>
          <w:p w:rsidR="00FA7C29" w:rsidRPr="00976926" w:rsidRDefault="00FA7C29" w:rsidP="00511DE7">
            <w:pPr>
              <w:jc w:val="right"/>
              <w:rPr>
                <w:rFonts w:ascii="Centaur" w:hAnsi="Centaur"/>
                <w:i/>
                <w:sz w:val="24"/>
                <w:szCs w:val="24"/>
              </w:rPr>
            </w:pPr>
            <w:r>
              <w:rPr>
                <w:rFonts w:ascii="Centaur" w:hAnsi="Centaur"/>
                <w:i/>
                <w:sz w:val="24"/>
                <w:szCs w:val="24"/>
              </w:rPr>
              <w:t>-</w:t>
            </w:r>
          </w:p>
        </w:tc>
      </w:tr>
      <w:tr w:rsidR="00FA7C29" w:rsidTr="00511DE7">
        <w:tc>
          <w:tcPr>
            <w:tcW w:w="675" w:type="dxa"/>
          </w:tcPr>
          <w:p w:rsidR="00FA7C29" w:rsidRDefault="00FA7C29" w:rsidP="00511DE7">
            <w:pPr>
              <w:jc w:val="right"/>
              <w:rPr>
                <w:rFonts w:ascii="Centaur" w:hAnsi="Centaur"/>
                <w:i/>
                <w:sz w:val="28"/>
                <w:szCs w:val="28"/>
              </w:rPr>
            </w:pPr>
          </w:p>
        </w:tc>
        <w:tc>
          <w:tcPr>
            <w:tcW w:w="851" w:type="dxa"/>
          </w:tcPr>
          <w:p w:rsidR="00FA7C29" w:rsidRDefault="00FA7C29" w:rsidP="00511DE7">
            <w:pPr>
              <w:jc w:val="right"/>
              <w:rPr>
                <w:rFonts w:ascii="Centaur" w:hAnsi="Centaur"/>
                <w:i/>
                <w:sz w:val="28"/>
                <w:szCs w:val="28"/>
              </w:rPr>
            </w:pPr>
          </w:p>
        </w:tc>
        <w:tc>
          <w:tcPr>
            <w:tcW w:w="709" w:type="dxa"/>
          </w:tcPr>
          <w:p w:rsidR="00FA7C29" w:rsidRDefault="00FA7C29" w:rsidP="00511DE7">
            <w:pPr>
              <w:jc w:val="right"/>
              <w:rPr>
                <w:rFonts w:ascii="Centaur" w:hAnsi="Centaur"/>
                <w:i/>
                <w:sz w:val="28"/>
                <w:szCs w:val="28"/>
              </w:rPr>
            </w:pPr>
          </w:p>
        </w:tc>
        <w:tc>
          <w:tcPr>
            <w:tcW w:w="708" w:type="dxa"/>
          </w:tcPr>
          <w:p w:rsidR="00FA7C29" w:rsidRDefault="00FA7C29" w:rsidP="00511DE7">
            <w:pPr>
              <w:jc w:val="right"/>
              <w:rPr>
                <w:rFonts w:ascii="Centaur" w:hAnsi="Centaur"/>
                <w:i/>
                <w:sz w:val="28"/>
                <w:szCs w:val="28"/>
              </w:rPr>
            </w:pPr>
          </w:p>
        </w:tc>
        <w:tc>
          <w:tcPr>
            <w:tcW w:w="4536" w:type="dxa"/>
          </w:tcPr>
          <w:p w:rsidR="00FA7C29" w:rsidRPr="008151B7" w:rsidRDefault="00FA7C29" w:rsidP="00511DE7">
            <w:pPr>
              <w:rPr>
                <w:rFonts w:ascii="Centaur" w:hAnsi="Centaur"/>
                <w:b/>
                <w:i/>
                <w:sz w:val="24"/>
                <w:szCs w:val="24"/>
              </w:rPr>
            </w:pPr>
            <w:r w:rsidRPr="008151B7">
              <w:rPr>
                <w:rFonts w:ascii="Centaur" w:hAnsi="Centaur"/>
                <w:b/>
                <w:i/>
                <w:sz w:val="24"/>
                <w:szCs w:val="24"/>
              </w:rPr>
              <w:t>A SERVICIOS INCORPORADOS  (SALUD)</w:t>
            </w:r>
          </w:p>
        </w:tc>
        <w:tc>
          <w:tcPr>
            <w:tcW w:w="1166" w:type="dxa"/>
          </w:tcPr>
          <w:p w:rsidR="00FA7C29" w:rsidRPr="008151B7" w:rsidRDefault="00FA7C29" w:rsidP="00511DE7">
            <w:pPr>
              <w:jc w:val="right"/>
              <w:rPr>
                <w:rFonts w:ascii="Centaur" w:hAnsi="Centaur"/>
                <w:b/>
                <w:i/>
                <w:sz w:val="24"/>
                <w:szCs w:val="24"/>
              </w:rPr>
            </w:pPr>
            <w:r w:rsidRPr="008151B7">
              <w:rPr>
                <w:rFonts w:ascii="Centaur" w:hAnsi="Centaur"/>
                <w:b/>
                <w:i/>
                <w:sz w:val="24"/>
                <w:szCs w:val="24"/>
              </w:rPr>
              <w:t>39.100</w:t>
            </w:r>
          </w:p>
        </w:tc>
      </w:tr>
      <w:tr w:rsidR="00FA7C29" w:rsidTr="00511DE7">
        <w:tc>
          <w:tcPr>
            <w:tcW w:w="675" w:type="dxa"/>
          </w:tcPr>
          <w:p w:rsidR="00FA7C29" w:rsidRDefault="00FA7C29" w:rsidP="00511DE7">
            <w:pPr>
              <w:rPr>
                <w:rFonts w:ascii="Centaur" w:hAnsi="Centaur"/>
                <w:i/>
                <w:sz w:val="28"/>
                <w:szCs w:val="28"/>
              </w:rPr>
            </w:pPr>
          </w:p>
        </w:tc>
        <w:tc>
          <w:tcPr>
            <w:tcW w:w="851" w:type="dxa"/>
          </w:tcPr>
          <w:p w:rsidR="00FA7C29" w:rsidRDefault="00FA7C29" w:rsidP="00511DE7">
            <w:pPr>
              <w:rPr>
                <w:rFonts w:ascii="Centaur" w:hAnsi="Centaur"/>
                <w:i/>
                <w:sz w:val="28"/>
                <w:szCs w:val="28"/>
              </w:rPr>
            </w:pPr>
          </w:p>
        </w:tc>
        <w:tc>
          <w:tcPr>
            <w:tcW w:w="709" w:type="dxa"/>
          </w:tcPr>
          <w:p w:rsidR="00FA7C29" w:rsidRDefault="00FA7C29" w:rsidP="00511DE7">
            <w:pPr>
              <w:rPr>
                <w:rFonts w:ascii="Centaur" w:hAnsi="Centaur"/>
                <w:i/>
                <w:sz w:val="28"/>
                <w:szCs w:val="28"/>
              </w:rPr>
            </w:pPr>
          </w:p>
        </w:tc>
        <w:tc>
          <w:tcPr>
            <w:tcW w:w="708" w:type="dxa"/>
          </w:tcPr>
          <w:p w:rsidR="00FA7C29" w:rsidRDefault="00FA7C29" w:rsidP="00511DE7">
            <w:pPr>
              <w:rPr>
                <w:rFonts w:ascii="Centaur" w:hAnsi="Centaur"/>
                <w:i/>
                <w:sz w:val="28"/>
                <w:szCs w:val="28"/>
              </w:rPr>
            </w:pPr>
          </w:p>
        </w:tc>
        <w:tc>
          <w:tcPr>
            <w:tcW w:w="4536" w:type="dxa"/>
          </w:tcPr>
          <w:p w:rsidR="00FA7C29" w:rsidRPr="008151B7" w:rsidRDefault="00FA7C29" w:rsidP="00511DE7">
            <w:pPr>
              <w:rPr>
                <w:rFonts w:ascii="Centaur" w:hAnsi="Centaur"/>
                <w:b/>
                <w:i/>
                <w:sz w:val="24"/>
                <w:szCs w:val="24"/>
              </w:rPr>
            </w:pPr>
            <w:r w:rsidRPr="008151B7">
              <w:rPr>
                <w:rFonts w:ascii="Centaur" w:hAnsi="Centaur"/>
                <w:b/>
                <w:i/>
                <w:sz w:val="24"/>
                <w:szCs w:val="24"/>
              </w:rPr>
              <w:t>TOTALES</w:t>
            </w:r>
          </w:p>
        </w:tc>
        <w:tc>
          <w:tcPr>
            <w:tcW w:w="1166" w:type="dxa"/>
          </w:tcPr>
          <w:p w:rsidR="00FA7C29" w:rsidRPr="008151B7" w:rsidRDefault="00FA7C29" w:rsidP="00511DE7">
            <w:pPr>
              <w:jc w:val="right"/>
              <w:rPr>
                <w:rFonts w:ascii="Centaur" w:hAnsi="Centaur"/>
                <w:b/>
                <w:i/>
                <w:sz w:val="24"/>
                <w:szCs w:val="24"/>
              </w:rPr>
            </w:pPr>
            <w:r w:rsidRPr="008151B7">
              <w:rPr>
                <w:rFonts w:ascii="Centaur" w:hAnsi="Centaur"/>
                <w:b/>
                <w:i/>
                <w:sz w:val="24"/>
                <w:szCs w:val="24"/>
              </w:rPr>
              <w:t>39.100</w:t>
            </w:r>
          </w:p>
        </w:tc>
      </w:tr>
    </w:tbl>
    <w:p w:rsidR="00FA7C29" w:rsidRPr="00D90217" w:rsidRDefault="00FA7C29" w:rsidP="00FA7C29">
      <w:pPr>
        <w:spacing w:after="0" w:line="240" w:lineRule="auto"/>
        <w:rPr>
          <w:rFonts w:ascii="Centaur" w:hAnsi="Centaur"/>
          <w:i/>
          <w:sz w:val="16"/>
          <w:szCs w:val="16"/>
        </w:rPr>
      </w:pPr>
    </w:p>
    <w:p w:rsidR="00FA7C29" w:rsidRPr="000044C3" w:rsidRDefault="00FA7C29" w:rsidP="00FA7C29">
      <w:pPr>
        <w:rPr>
          <w:rFonts w:ascii="Centaur" w:hAnsi="Centaur"/>
          <w:i/>
          <w:sz w:val="28"/>
          <w:szCs w:val="28"/>
        </w:rPr>
      </w:pPr>
      <w:r>
        <w:rPr>
          <w:rFonts w:ascii="Centaur" w:hAnsi="Centaur"/>
          <w:i/>
          <w:sz w:val="28"/>
          <w:szCs w:val="28"/>
        </w:rPr>
        <w:t>A la espera de financiamiento; Carpa y Aporte a Cancha Sintética.</w:t>
      </w:r>
    </w:p>
    <w:p w:rsidR="00FA7C29" w:rsidRDefault="00FA7C29" w:rsidP="006F1F64">
      <w:pPr>
        <w:jc w:val="both"/>
        <w:rPr>
          <w:rFonts w:ascii="Centaur" w:hAnsi="Centaur"/>
          <w:i/>
          <w:sz w:val="28"/>
          <w:szCs w:val="28"/>
        </w:rPr>
      </w:pPr>
      <w:r>
        <w:rPr>
          <w:rFonts w:ascii="Centaur" w:hAnsi="Centaur"/>
          <w:b/>
          <w:i/>
          <w:sz w:val="28"/>
          <w:szCs w:val="28"/>
        </w:rPr>
        <w:lastRenderedPageBreak/>
        <w:t xml:space="preserve">Juan </w:t>
      </w:r>
      <w:r w:rsidRPr="00D90217">
        <w:rPr>
          <w:rFonts w:ascii="Centaur" w:hAnsi="Centaur"/>
          <w:b/>
          <w:i/>
          <w:sz w:val="28"/>
          <w:szCs w:val="28"/>
        </w:rPr>
        <w:t>Carlos Morales,</w:t>
      </w:r>
      <w:r>
        <w:rPr>
          <w:rFonts w:ascii="Centaur" w:hAnsi="Centaur"/>
          <w:i/>
          <w:sz w:val="28"/>
          <w:szCs w:val="28"/>
        </w:rPr>
        <w:t xml:space="preserve"> Jefe de Finanzas, hay gastos nuevos que han ido apareciendo, compromisos contraídos hay algunos ítems que están sobre girados.</w:t>
      </w:r>
    </w:p>
    <w:p w:rsidR="00FA7C29" w:rsidRDefault="00FA7C29" w:rsidP="00FA7C29">
      <w:pPr>
        <w:rPr>
          <w:rFonts w:ascii="Centaur" w:hAnsi="Centaur"/>
          <w:i/>
          <w:sz w:val="28"/>
          <w:szCs w:val="28"/>
        </w:rPr>
      </w:pPr>
      <w:r>
        <w:rPr>
          <w:rFonts w:ascii="Centaur" w:hAnsi="Centaur"/>
          <w:i/>
          <w:sz w:val="28"/>
          <w:szCs w:val="28"/>
        </w:rPr>
        <w:t>Vestuario, ropa para los salvavidas que hay que entregarles todos los años.</w:t>
      </w:r>
    </w:p>
    <w:p w:rsidR="00FA7C29" w:rsidRDefault="00FA7C29" w:rsidP="00FA7C29">
      <w:pPr>
        <w:rPr>
          <w:rFonts w:ascii="Centaur" w:hAnsi="Centaur"/>
          <w:i/>
          <w:sz w:val="28"/>
          <w:szCs w:val="28"/>
        </w:rPr>
      </w:pPr>
      <w:r>
        <w:rPr>
          <w:rFonts w:ascii="Centaur" w:hAnsi="Centaur"/>
          <w:i/>
          <w:sz w:val="28"/>
          <w:szCs w:val="28"/>
        </w:rPr>
        <w:t>Arriendo, no estaba contemplado en el presupuesto, es el arriendo de la carpa.</w:t>
      </w:r>
    </w:p>
    <w:p w:rsidR="00FA7C29" w:rsidRDefault="00FA7C29" w:rsidP="00FA7C29">
      <w:pPr>
        <w:rPr>
          <w:rFonts w:ascii="Centaur" w:hAnsi="Centaur"/>
          <w:i/>
          <w:sz w:val="28"/>
          <w:szCs w:val="28"/>
        </w:rPr>
      </w:pPr>
      <w:r>
        <w:rPr>
          <w:rFonts w:ascii="Centaur" w:hAnsi="Centaur"/>
          <w:i/>
          <w:sz w:val="28"/>
          <w:szCs w:val="28"/>
        </w:rPr>
        <w:t xml:space="preserve">Actividades y Eventos, ahí se superó lo programado como los fuegos artificiales y la Fiesta de la Cerveza, Ráfaga, </w:t>
      </w:r>
    </w:p>
    <w:p w:rsidR="00FA7C29" w:rsidRDefault="00FA7C29" w:rsidP="00FA7C29">
      <w:pPr>
        <w:rPr>
          <w:rFonts w:ascii="Centaur" w:hAnsi="Centaur"/>
          <w:i/>
          <w:sz w:val="28"/>
          <w:szCs w:val="28"/>
        </w:rPr>
      </w:pPr>
      <w:r>
        <w:rPr>
          <w:rFonts w:ascii="Centaur" w:hAnsi="Centaur"/>
          <w:i/>
          <w:sz w:val="28"/>
          <w:szCs w:val="28"/>
        </w:rPr>
        <w:t>Habían 26 millones para esos eventos y gastaron alrededor de 39 millones, hay que suplementar ese ítem, hay gastos que se tiraron a otros ítems.</w:t>
      </w:r>
    </w:p>
    <w:p w:rsidR="00FA7C29" w:rsidRDefault="00FA7C29" w:rsidP="00FA7C29">
      <w:pPr>
        <w:rPr>
          <w:rFonts w:ascii="Centaur" w:hAnsi="Centaur"/>
          <w:i/>
          <w:sz w:val="28"/>
          <w:szCs w:val="28"/>
        </w:rPr>
      </w:pPr>
      <w:r>
        <w:rPr>
          <w:rFonts w:ascii="Centaur" w:hAnsi="Centaur"/>
          <w:i/>
          <w:sz w:val="28"/>
          <w:szCs w:val="28"/>
        </w:rPr>
        <w:t>Equipos informáticos, le compramos a Obras y Planificación.</w:t>
      </w:r>
    </w:p>
    <w:p w:rsidR="00FA7C29" w:rsidRDefault="00FA7C29" w:rsidP="00FA7C29">
      <w:pPr>
        <w:rPr>
          <w:rFonts w:ascii="Centaur" w:hAnsi="Centaur"/>
          <w:i/>
          <w:sz w:val="28"/>
          <w:szCs w:val="28"/>
        </w:rPr>
      </w:pPr>
      <w:r>
        <w:rPr>
          <w:rFonts w:ascii="Centaur" w:hAnsi="Centaur"/>
          <w:i/>
          <w:sz w:val="28"/>
          <w:szCs w:val="28"/>
        </w:rPr>
        <w:t>Residuos Sólidos, estamos debiendo la cuota de incorporación del año 2009</w:t>
      </w:r>
    </w:p>
    <w:p w:rsidR="00FA7C29" w:rsidRDefault="00FA7C29" w:rsidP="00FA7C29">
      <w:pPr>
        <w:jc w:val="both"/>
        <w:rPr>
          <w:rFonts w:ascii="Centaur" w:hAnsi="Centaur"/>
          <w:i/>
          <w:sz w:val="28"/>
          <w:szCs w:val="28"/>
        </w:rPr>
      </w:pPr>
      <w:r w:rsidRPr="00332C58">
        <w:rPr>
          <w:rFonts w:ascii="Centaur" w:hAnsi="Centaur"/>
          <w:b/>
          <w:i/>
          <w:sz w:val="28"/>
          <w:szCs w:val="28"/>
        </w:rPr>
        <w:t>Alcalde,</w:t>
      </w:r>
      <w:r>
        <w:rPr>
          <w:rFonts w:ascii="Centaur" w:hAnsi="Centaur"/>
          <w:i/>
          <w:sz w:val="28"/>
          <w:szCs w:val="28"/>
        </w:rPr>
        <w:t xml:space="preserve"> les voy a proponer que tomemos una posición común con respecto a esto, la Asociación de Municipios que se creó para el proyecto del manejo de residuos sólidos viene funcionando del año 2009, inicialmente nosotros tomamos la decisión de no incorporarnos, después vimos las ventajas que tenía y nos incorporamos a mediados del año 2010 y pagamos la cuota de ese año, pero nos siguen cobrando la cuota del 2009, sin embargo la Asociación de Residuos Sólidos se da el lujo de pagar  indemnizaciones millonarias a sus funcionarios con platas de los municipios y los vuelve a contratar.</w:t>
      </w:r>
    </w:p>
    <w:p w:rsidR="00FA7C29" w:rsidRDefault="00FA7C29" w:rsidP="00FA7C29">
      <w:pPr>
        <w:jc w:val="both"/>
        <w:rPr>
          <w:rFonts w:ascii="Centaur" w:hAnsi="Centaur"/>
          <w:i/>
          <w:sz w:val="28"/>
          <w:szCs w:val="28"/>
        </w:rPr>
      </w:pPr>
      <w:r>
        <w:rPr>
          <w:rFonts w:ascii="Centaur" w:hAnsi="Centaur"/>
          <w:i/>
          <w:sz w:val="28"/>
          <w:szCs w:val="28"/>
        </w:rPr>
        <w:t xml:space="preserve">Lo que les propongo es que no paguemos la cuota del 2009, además esos dineros no están incorporados dentro del presupuesto del año 2013, no podemos pagar si nosotros no formábamos parte el año 2009. </w:t>
      </w:r>
    </w:p>
    <w:tbl>
      <w:tblPr>
        <w:tblStyle w:val="Tablaconcuadrcula"/>
        <w:tblW w:w="0" w:type="auto"/>
        <w:shd w:val="clear" w:color="auto" w:fill="DBE5F1" w:themeFill="accent1" w:themeFillTint="33"/>
        <w:tblLook w:val="04A0"/>
      </w:tblPr>
      <w:tblGrid>
        <w:gridCol w:w="8645"/>
      </w:tblGrid>
      <w:tr w:rsidR="00FA7C29" w:rsidTr="00511DE7">
        <w:tc>
          <w:tcPr>
            <w:tcW w:w="8645" w:type="dxa"/>
            <w:shd w:val="clear" w:color="auto" w:fill="DBE5F1" w:themeFill="accent1" w:themeFillTint="33"/>
          </w:tcPr>
          <w:p w:rsidR="00FA7C29" w:rsidRDefault="00FA7C29" w:rsidP="00511DE7">
            <w:pPr>
              <w:jc w:val="both"/>
              <w:rPr>
                <w:rFonts w:ascii="Centaur" w:hAnsi="Centaur"/>
                <w:i/>
                <w:sz w:val="16"/>
                <w:szCs w:val="16"/>
              </w:rPr>
            </w:pPr>
          </w:p>
          <w:p w:rsidR="00FA7C29" w:rsidRPr="004F00BE" w:rsidRDefault="00FA7C29" w:rsidP="00511DE7">
            <w:pPr>
              <w:jc w:val="both"/>
              <w:rPr>
                <w:rFonts w:ascii="Centaur" w:hAnsi="Centaur"/>
                <w:i/>
                <w:sz w:val="28"/>
                <w:szCs w:val="28"/>
              </w:rPr>
            </w:pPr>
            <w:r w:rsidRPr="00332C58">
              <w:rPr>
                <w:rFonts w:ascii="Centaur" w:hAnsi="Centaur"/>
                <w:b/>
                <w:i/>
                <w:sz w:val="28"/>
                <w:szCs w:val="28"/>
              </w:rPr>
              <w:t>ACUERDO Nº  093:</w:t>
            </w:r>
            <w:r>
              <w:rPr>
                <w:rFonts w:ascii="Centaur" w:hAnsi="Centaur"/>
                <w:i/>
                <w:sz w:val="28"/>
                <w:szCs w:val="28"/>
              </w:rPr>
              <w:t xml:space="preserve">  Se acuerda por unanimidad de los señores concejales no cancelar la cuota de incorporación a la Asociación de Residuos Sólidos correspondiente al año 2009, porque el Municipio se hizo socio el año 2010.</w:t>
            </w:r>
          </w:p>
        </w:tc>
      </w:tr>
    </w:tbl>
    <w:p w:rsidR="00FA7C29" w:rsidRPr="00332C58" w:rsidRDefault="00FA7C29" w:rsidP="00FA7C29">
      <w:pPr>
        <w:spacing w:after="0" w:line="240" w:lineRule="auto"/>
        <w:jc w:val="both"/>
        <w:rPr>
          <w:rFonts w:ascii="Centaur" w:hAnsi="Centaur"/>
          <w:i/>
          <w:sz w:val="16"/>
          <w:szCs w:val="16"/>
        </w:rPr>
      </w:pPr>
    </w:p>
    <w:p w:rsidR="00FA7C29" w:rsidRDefault="00FA7C29" w:rsidP="00FA7C29">
      <w:pPr>
        <w:jc w:val="both"/>
        <w:rPr>
          <w:rFonts w:ascii="Centaur" w:hAnsi="Centaur"/>
          <w:i/>
          <w:sz w:val="28"/>
          <w:szCs w:val="28"/>
        </w:rPr>
      </w:pPr>
      <w:r w:rsidRPr="000044C3">
        <w:rPr>
          <w:rFonts w:ascii="Centaur" w:hAnsi="Centaur"/>
          <w:b/>
          <w:i/>
          <w:sz w:val="28"/>
          <w:szCs w:val="28"/>
        </w:rPr>
        <w:t>Jefe de Finanzas</w:t>
      </w:r>
      <w:r>
        <w:rPr>
          <w:rFonts w:ascii="Centaur" w:hAnsi="Centaur"/>
          <w:i/>
          <w:sz w:val="28"/>
          <w:szCs w:val="28"/>
        </w:rPr>
        <w:t xml:space="preserve">, nosotros pagamos regularmente cerca de 600 mil pesos por ser socios de la Asociación de Municipios de Los Ríos, ahora nos subieron a M$ 1.700.- </w:t>
      </w:r>
    </w:p>
    <w:p w:rsidR="00FA7C29" w:rsidRPr="001C605E" w:rsidRDefault="00FA7C29" w:rsidP="00FA7C29">
      <w:pPr>
        <w:jc w:val="both"/>
        <w:rPr>
          <w:rFonts w:ascii="Centaur" w:hAnsi="Centaur"/>
          <w:b/>
          <w:i/>
          <w:sz w:val="28"/>
          <w:szCs w:val="28"/>
        </w:rPr>
      </w:pPr>
      <w:r w:rsidRPr="00502046">
        <w:rPr>
          <w:rFonts w:ascii="Centaur" w:hAnsi="Centaur"/>
          <w:b/>
          <w:i/>
          <w:sz w:val="28"/>
          <w:szCs w:val="28"/>
        </w:rPr>
        <w:t>Alcalde,</w:t>
      </w:r>
      <w:r>
        <w:rPr>
          <w:rFonts w:ascii="Centaur" w:hAnsi="Centaur"/>
          <w:i/>
          <w:sz w:val="28"/>
          <w:szCs w:val="28"/>
        </w:rPr>
        <w:t xml:space="preserve"> le solicitamos al Secretario Ejecutivo que hubiera algún criterio en el aporte que hacen los municipios, porque los municipio con mayor presupuesto se vieron </w:t>
      </w:r>
      <w:r w:rsidRPr="001C605E">
        <w:rPr>
          <w:rFonts w:ascii="Centaur" w:hAnsi="Centaur"/>
          <w:b/>
          <w:i/>
          <w:sz w:val="28"/>
          <w:szCs w:val="28"/>
        </w:rPr>
        <w:t>altamente favorecidos.</w:t>
      </w:r>
    </w:p>
    <w:p w:rsidR="00FA7C29" w:rsidRDefault="00FA7C29" w:rsidP="00FA7C29">
      <w:pPr>
        <w:jc w:val="both"/>
        <w:rPr>
          <w:rFonts w:ascii="Centaur" w:hAnsi="Centaur"/>
          <w:i/>
          <w:sz w:val="28"/>
          <w:szCs w:val="28"/>
        </w:rPr>
      </w:pPr>
      <w:r w:rsidRPr="001C605E">
        <w:rPr>
          <w:rFonts w:ascii="Centaur" w:hAnsi="Centaur"/>
          <w:b/>
          <w:i/>
          <w:sz w:val="28"/>
          <w:szCs w:val="28"/>
        </w:rPr>
        <w:t>Juan Carlos Morales,</w:t>
      </w:r>
      <w:r>
        <w:rPr>
          <w:rFonts w:ascii="Centaur" w:hAnsi="Centaur"/>
          <w:i/>
          <w:sz w:val="28"/>
          <w:szCs w:val="28"/>
        </w:rPr>
        <w:t xml:space="preserve"> tenemos que regularizar los aportes que le hacemos al Prodesal, por módulo se le aportan M$ 5.900.- que en total hacen M$ 17.900.- </w:t>
      </w:r>
      <w:r>
        <w:rPr>
          <w:rFonts w:ascii="Centaur" w:hAnsi="Centaur"/>
          <w:i/>
          <w:sz w:val="28"/>
          <w:szCs w:val="28"/>
        </w:rPr>
        <w:lastRenderedPageBreak/>
        <w:t>ellos no se controlan para gastar, ya fueron advertidos en Diciembre, pero hay gastos ineludibles como pago de la secretaria, teléfono, se gastó más plata de los aportes contemplados en el Prodesal.</w:t>
      </w:r>
    </w:p>
    <w:p w:rsidR="00FA7C29" w:rsidRDefault="00FA7C29" w:rsidP="00FA7C29">
      <w:pPr>
        <w:jc w:val="both"/>
        <w:rPr>
          <w:rFonts w:ascii="Centaur" w:hAnsi="Centaur"/>
          <w:i/>
          <w:sz w:val="28"/>
          <w:szCs w:val="28"/>
        </w:rPr>
      </w:pPr>
      <w:r w:rsidRPr="001C605E">
        <w:rPr>
          <w:rFonts w:ascii="Centaur" w:hAnsi="Centaur"/>
          <w:b/>
          <w:i/>
          <w:sz w:val="28"/>
          <w:szCs w:val="28"/>
        </w:rPr>
        <w:t>Alcalde,</w:t>
      </w:r>
      <w:r>
        <w:rPr>
          <w:rFonts w:ascii="Centaur" w:hAnsi="Centaur"/>
          <w:i/>
          <w:sz w:val="28"/>
          <w:szCs w:val="28"/>
        </w:rPr>
        <w:t xml:space="preserve"> yo les pedí a la gente de Prodesal que ellos tenían que proyectar los gastos necesariamente con lo que estaba presupuestado, no pensando en un incremento de ese aporte, por lo tanto, deberían tender a bajar esta cifra porque esa es la instrucción que tienen.</w:t>
      </w:r>
    </w:p>
    <w:p w:rsidR="00FA7C29" w:rsidRDefault="00FA7C29" w:rsidP="00FA7C29">
      <w:pPr>
        <w:jc w:val="both"/>
        <w:rPr>
          <w:rFonts w:ascii="Centaur" w:hAnsi="Centaur"/>
          <w:i/>
          <w:sz w:val="28"/>
          <w:szCs w:val="28"/>
        </w:rPr>
      </w:pPr>
      <w:r w:rsidRPr="001C70A4">
        <w:rPr>
          <w:rFonts w:ascii="Centaur" w:hAnsi="Centaur"/>
          <w:b/>
          <w:i/>
          <w:sz w:val="28"/>
          <w:szCs w:val="28"/>
        </w:rPr>
        <w:t xml:space="preserve">Concejal René Quichel, </w:t>
      </w:r>
      <w:r>
        <w:rPr>
          <w:rFonts w:ascii="Centaur" w:hAnsi="Centaur"/>
          <w:i/>
          <w:sz w:val="28"/>
          <w:szCs w:val="28"/>
        </w:rPr>
        <w:t xml:space="preserve"> hay personas que han planteado que las personas de Prodesal no hacen las visitas, no me consta, pero me lo han hecho saber.</w:t>
      </w:r>
    </w:p>
    <w:p w:rsidR="00FA7C29" w:rsidRDefault="00FA7C29" w:rsidP="00FA7C29">
      <w:pPr>
        <w:jc w:val="both"/>
        <w:rPr>
          <w:rFonts w:ascii="Centaur" w:hAnsi="Centaur"/>
          <w:i/>
          <w:sz w:val="28"/>
          <w:szCs w:val="28"/>
        </w:rPr>
      </w:pPr>
      <w:r w:rsidRPr="001C70A4">
        <w:rPr>
          <w:rFonts w:ascii="Centaur" w:hAnsi="Centaur"/>
          <w:b/>
          <w:i/>
          <w:sz w:val="28"/>
          <w:szCs w:val="28"/>
        </w:rPr>
        <w:t>Alcalde,</w:t>
      </w:r>
      <w:r>
        <w:rPr>
          <w:rFonts w:ascii="Centaur" w:hAnsi="Centaur"/>
          <w:i/>
          <w:sz w:val="28"/>
          <w:szCs w:val="28"/>
        </w:rPr>
        <w:t xml:space="preserve"> efectivamente han planteado que no se estaría cumpliendo con las visitas, pero Indap elaboró ahora un formulario y ellos tienen que cumplir con una cantidad de visitas por agricultor, para comprobar esto, el funcionario tiene que firmar, se ha ido implementado por parte de Indap una mayor fiscalización.</w:t>
      </w:r>
    </w:p>
    <w:p w:rsidR="00FA7C29" w:rsidRDefault="00FA7C29" w:rsidP="00FA7C29">
      <w:pPr>
        <w:jc w:val="both"/>
        <w:rPr>
          <w:rFonts w:ascii="Centaur" w:hAnsi="Centaur"/>
          <w:i/>
          <w:sz w:val="28"/>
          <w:szCs w:val="28"/>
        </w:rPr>
      </w:pPr>
      <w:r>
        <w:rPr>
          <w:rFonts w:ascii="Centaur" w:hAnsi="Centaur"/>
          <w:i/>
          <w:sz w:val="28"/>
          <w:szCs w:val="28"/>
        </w:rPr>
        <w:t>Mobiliario, se implementó la oficina del Juez de Policía Local.</w:t>
      </w:r>
    </w:p>
    <w:p w:rsidR="00FA7C29" w:rsidRDefault="00FA7C29" w:rsidP="00FA7C29">
      <w:pPr>
        <w:jc w:val="both"/>
        <w:rPr>
          <w:rFonts w:ascii="Centaur" w:hAnsi="Centaur"/>
          <w:i/>
          <w:sz w:val="28"/>
          <w:szCs w:val="28"/>
        </w:rPr>
      </w:pPr>
      <w:r>
        <w:rPr>
          <w:rFonts w:ascii="Centaur" w:hAnsi="Centaur"/>
          <w:i/>
          <w:sz w:val="28"/>
          <w:szCs w:val="28"/>
        </w:rPr>
        <w:t>Esto se financia con el Saldo Final de Caja donde nos quedan M$ 10.840.-</w:t>
      </w:r>
    </w:p>
    <w:p w:rsidR="00FA7C29" w:rsidRDefault="00FA7C29" w:rsidP="00FA7C29">
      <w:pPr>
        <w:jc w:val="both"/>
        <w:rPr>
          <w:rFonts w:ascii="Centaur" w:hAnsi="Centaur"/>
          <w:i/>
          <w:sz w:val="28"/>
          <w:szCs w:val="28"/>
        </w:rPr>
      </w:pPr>
      <w:r>
        <w:rPr>
          <w:rFonts w:ascii="Centaur" w:hAnsi="Centaur"/>
          <w:i/>
          <w:sz w:val="28"/>
          <w:szCs w:val="28"/>
        </w:rPr>
        <w:t>En Octubre vamos a tener realmente el rendimiento del Fondo Común.</w:t>
      </w:r>
    </w:p>
    <w:p w:rsidR="00FA7C29" w:rsidRDefault="00FA7C29" w:rsidP="00FA7C29">
      <w:pPr>
        <w:jc w:val="both"/>
        <w:rPr>
          <w:rFonts w:ascii="Centaur" w:hAnsi="Centaur"/>
          <w:i/>
          <w:sz w:val="28"/>
          <w:szCs w:val="28"/>
        </w:rPr>
      </w:pPr>
      <w:r>
        <w:rPr>
          <w:rFonts w:ascii="Centaur" w:hAnsi="Centaur"/>
          <w:i/>
          <w:sz w:val="28"/>
          <w:szCs w:val="28"/>
        </w:rPr>
        <w:t>Que quede claro que quedan esos dos gastos pendiente, la compra de la carpa y la cancha sintética.</w:t>
      </w:r>
    </w:p>
    <w:p w:rsidR="00FA7C29" w:rsidRDefault="00FA7C29" w:rsidP="00FA7C29">
      <w:pPr>
        <w:jc w:val="both"/>
        <w:rPr>
          <w:rFonts w:ascii="Centaur" w:hAnsi="Centaur"/>
          <w:i/>
          <w:sz w:val="28"/>
          <w:szCs w:val="28"/>
        </w:rPr>
      </w:pPr>
      <w:r>
        <w:rPr>
          <w:rFonts w:ascii="Centaur" w:hAnsi="Centaur"/>
          <w:i/>
          <w:sz w:val="28"/>
          <w:szCs w:val="28"/>
        </w:rPr>
        <w:t>Queda pendiente el pago de las capacitaciones de los funcionarios y los concejales, yo puse 2 millones y se agotaron, eso incluye viáticos y las inscripciones que son más caras que los viáticos.</w:t>
      </w:r>
    </w:p>
    <w:tbl>
      <w:tblPr>
        <w:tblStyle w:val="Tablaconcuadrcula"/>
        <w:tblW w:w="0" w:type="auto"/>
        <w:shd w:val="clear" w:color="auto" w:fill="DBE5F1" w:themeFill="accent1" w:themeFillTint="33"/>
        <w:tblLook w:val="04A0"/>
      </w:tblPr>
      <w:tblGrid>
        <w:gridCol w:w="8645"/>
      </w:tblGrid>
      <w:tr w:rsidR="00FA7C29" w:rsidTr="00511DE7">
        <w:tc>
          <w:tcPr>
            <w:tcW w:w="8645" w:type="dxa"/>
            <w:shd w:val="clear" w:color="auto" w:fill="DBE5F1" w:themeFill="accent1" w:themeFillTint="33"/>
          </w:tcPr>
          <w:p w:rsidR="00FA7C29" w:rsidRPr="00A350B2" w:rsidRDefault="00FA7C29" w:rsidP="00511DE7">
            <w:pPr>
              <w:jc w:val="both"/>
              <w:rPr>
                <w:rFonts w:ascii="Centaur" w:hAnsi="Centaur"/>
                <w:i/>
                <w:sz w:val="16"/>
                <w:szCs w:val="16"/>
              </w:rPr>
            </w:pPr>
          </w:p>
          <w:p w:rsidR="00FA7C29" w:rsidRDefault="00FA7C29" w:rsidP="00511DE7">
            <w:pPr>
              <w:jc w:val="both"/>
              <w:rPr>
                <w:rFonts w:ascii="Centaur" w:hAnsi="Centaur"/>
                <w:i/>
                <w:sz w:val="28"/>
                <w:szCs w:val="28"/>
              </w:rPr>
            </w:pPr>
            <w:r w:rsidRPr="00A350B2">
              <w:rPr>
                <w:rFonts w:ascii="Centaur" w:hAnsi="Centaur"/>
                <w:b/>
                <w:i/>
                <w:sz w:val="28"/>
                <w:szCs w:val="28"/>
              </w:rPr>
              <w:t>ACUERDO Nº 094</w:t>
            </w:r>
            <w:r>
              <w:rPr>
                <w:rFonts w:ascii="Centaur" w:hAnsi="Centaur"/>
                <w:i/>
                <w:sz w:val="28"/>
                <w:szCs w:val="28"/>
              </w:rPr>
              <w:t xml:space="preserve">; Se aprueba  por unanimidad la modificación presupuestaria presentada por el Jefe de Finanzas del Municipio con las correcciones hechas quedando por un monto de </w:t>
            </w:r>
            <w:r w:rsidRPr="00A350B2">
              <w:rPr>
                <w:rFonts w:ascii="Centaur" w:hAnsi="Centaur"/>
                <w:b/>
                <w:i/>
                <w:sz w:val="28"/>
                <w:szCs w:val="28"/>
              </w:rPr>
              <w:t>M$ 39.100.-</w:t>
            </w:r>
          </w:p>
        </w:tc>
      </w:tr>
    </w:tbl>
    <w:p w:rsidR="00FA7C29" w:rsidRDefault="00FA7C29" w:rsidP="00FA7C29">
      <w:pPr>
        <w:spacing w:after="0" w:line="240" w:lineRule="auto"/>
        <w:jc w:val="both"/>
        <w:rPr>
          <w:rFonts w:ascii="Centaur" w:hAnsi="Centaur"/>
          <w:i/>
          <w:sz w:val="16"/>
          <w:szCs w:val="16"/>
        </w:rPr>
      </w:pPr>
    </w:p>
    <w:p w:rsidR="006F719A" w:rsidRPr="00D51F4E" w:rsidRDefault="006F719A" w:rsidP="00FA7C29">
      <w:pPr>
        <w:spacing w:after="0" w:line="240" w:lineRule="auto"/>
        <w:jc w:val="both"/>
        <w:rPr>
          <w:rFonts w:ascii="Centaur" w:hAnsi="Centaur"/>
          <w:i/>
          <w:sz w:val="16"/>
          <w:szCs w:val="16"/>
        </w:rPr>
      </w:pPr>
    </w:p>
    <w:p w:rsidR="00FA7C29" w:rsidRPr="007879A7" w:rsidRDefault="00FA7C29" w:rsidP="00FA7C29">
      <w:pPr>
        <w:shd w:val="clear" w:color="auto" w:fill="0F243E" w:themeFill="text2" w:themeFillShade="80"/>
        <w:spacing w:after="0" w:line="240" w:lineRule="auto"/>
        <w:rPr>
          <w:rFonts w:ascii="Centaur" w:hAnsi="Centaur"/>
          <w:b/>
          <w:i/>
          <w:sz w:val="16"/>
          <w:szCs w:val="16"/>
        </w:rPr>
      </w:pPr>
    </w:p>
    <w:p w:rsidR="00FA7C29" w:rsidRPr="00281896" w:rsidRDefault="00FA7C29" w:rsidP="00FA7C29">
      <w:pPr>
        <w:shd w:val="clear" w:color="auto" w:fill="0F243E" w:themeFill="text2" w:themeFillShade="80"/>
        <w:spacing w:after="0" w:line="240" w:lineRule="auto"/>
        <w:rPr>
          <w:rFonts w:ascii="Centaur" w:hAnsi="Centaur"/>
          <w:b/>
          <w:i/>
          <w:sz w:val="28"/>
          <w:szCs w:val="28"/>
        </w:rPr>
      </w:pPr>
      <w:r w:rsidRPr="00BB574E">
        <w:rPr>
          <w:rFonts w:ascii="Centaur" w:hAnsi="Centaur"/>
          <w:b/>
          <w:i/>
          <w:sz w:val="28"/>
          <w:szCs w:val="28"/>
        </w:rPr>
        <w:t>05.-</w:t>
      </w:r>
      <w:r w:rsidRPr="00281896">
        <w:rPr>
          <w:rFonts w:ascii="Centaur" w:hAnsi="Centaur"/>
          <w:b/>
          <w:i/>
          <w:sz w:val="28"/>
          <w:szCs w:val="28"/>
        </w:rPr>
        <w:t>PATENTES, Comisión de Alcoholes</w:t>
      </w:r>
    </w:p>
    <w:p w:rsidR="00FA7C29" w:rsidRDefault="00FA7C29" w:rsidP="00FA7C29">
      <w:pPr>
        <w:pStyle w:val="Prrafodelista"/>
        <w:numPr>
          <w:ilvl w:val="0"/>
          <w:numId w:val="2"/>
        </w:numPr>
        <w:shd w:val="clear" w:color="auto" w:fill="0F243E" w:themeFill="text2" w:themeFillShade="80"/>
        <w:spacing w:after="0" w:line="240" w:lineRule="auto"/>
        <w:jc w:val="both"/>
        <w:rPr>
          <w:rFonts w:ascii="Centaur" w:hAnsi="Centaur"/>
          <w:i/>
          <w:sz w:val="28"/>
          <w:szCs w:val="28"/>
        </w:rPr>
      </w:pPr>
      <w:r>
        <w:rPr>
          <w:rFonts w:ascii="Centaur" w:hAnsi="Centaur"/>
          <w:i/>
          <w:sz w:val="28"/>
          <w:szCs w:val="28"/>
        </w:rPr>
        <w:t>Informe Nº 03 del 26/06/2013, renovación de patentes de alcoholes  período Julio 2013 a Junio 2014.</w:t>
      </w:r>
    </w:p>
    <w:p w:rsidR="00FA7C29" w:rsidRPr="007879A7" w:rsidRDefault="00FA7C29" w:rsidP="00FA7C29">
      <w:pPr>
        <w:shd w:val="clear" w:color="auto" w:fill="0F243E" w:themeFill="text2" w:themeFillShade="80"/>
        <w:spacing w:after="0" w:line="240" w:lineRule="auto"/>
        <w:ind w:left="360"/>
        <w:jc w:val="both"/>
        <w:rPr>
          <w:rFonts w:ascii="Centaur" w:hAnsi="Centaur"/>
          <w:i/>
          <w:sz w:val="16"/>
          <w:szCs w:val="16"/>
        </w:rPr>
      </w:pPr>
    </w:p>
    <w:p w:rsidR="00FA7C29" w:rsidRPr="00625866" w:rsidRDefault="00FA7C29" w:rsidP="00FA7C29">
      <w:pPr>
        <w:spacing w:after="0"/>
        <w:rPr>
          <w:rFonts w:ascii="Centaur" w:hAnsi="Centaur"/>
          <w:i/>
          <w:sz w:val="16"/>
          <w:szCs w:val="16"/>
        </w:rPr>
      </w:pPr>
    </w:p>
    <w:p w:rsidR="00FA7C29" w:rsidRDefault="00FA7C29" w:rsidP="00FA7C29">
      <w:pPr>
        <w:jc w:val="both"/>
        <w:rPr>
          <w:rFonts w:ascii="Centaur" w:hAnsi="Centaur"/>
          <w:i/>
          <w:sz w:val="28"/>
          <w:szCs w:val="28"/>
        </w:rPr>
      </w:pPr>
      <w:r>
        <w:rPr>
          <w:rFonts w:ascii="Centaur" w:hAnsi="Centaur"/>
          <w:i/>
          <w:sz w:val="28"/>
          <w:szCs w:val="28"/>
        </w:rPr>
        <w:t xml:space="preserve">El señor alcalde da lectura al documento enviado al Concejo que de acuerdo a lo estipulado en el artículo 65 letra n de la Ley N° 18.695 Orgánica Constitucional de Municipalidades, la Comisión de Alcoholes presenta la renovación de la patentes </w:t>
      </w:r>
      <w:r>
        <w:rPr>
          <w:rFonts w:ascii="Centaur" w:hAnsi="Centaur"/>
          <w:i/>
          <w:sz w:val="28"/>
          <w:szCs w:val="28"/>
        </w:rPr>
        <w:lastRenderedPageBreak/>
        <w:t>de alcoholes vigentes en la comuna de Lago Ranco, correspondientes al periodo Julio 2013 a Junio de 25014.</w:t>
      </w:r>
    </w:p>
    <w:p w:rsidR="00FA7C29" w:rsidRDefault="00FA7C29" w:rsidP="00FA7C29">
      <w:pPr>
        <w:rPr>
          <w:rFonts w:ascii="Centaur" w:hAnsi="Centaur"/>
          <w:i/>
          <w:sz w:val="28"/>
          <w:szCs w:val="28"/>
        </w:rPr>
      </w:pPr>
      <w:r>
        <w:rPr>
          <w:rFonts w:ascii="Centaur" w:hAnsi="Centaur"/>
          <w:i/>
          <w:sz w:val="28"/>
          <w:szCs w:val="28"/>
        </w:rPr>
        <w:t>De un total de 47 patentes, 43 no tienen observaciones.</w:t>
      </w:r>
    </w:p>
    <w:p w:rsidR="00FA7C29" w:rsidRDefault="00FA7C29" w:rsidP="00FA7C29">
      <w:pPr>
        <w:jc w:val="both"/>
        <w:rPr>
          <w:rFonts w:ascii="Centaur" w:hAnsi="Centaur"/>
          <w:i/>
          <w:sz w:val="28"/>
          <w:szCs w:val="28"/>
        </w:rPr>
      </w:pPr>
      <w:r>
        <w:rPr>
          <w:rFonts w:ascii="Centaur" w:hAnsi="Centaur"/>
          <w:i/>
          <w:sz w:val="28"/>
          <w:szCs w:val="28"/>
        </w:rPr>
        <w:t>Don Víctor Rubén Reyes Sandoval, mantiene pendiente trámite en Bienes Nacionales, sin recepción definitiva y don Carlos Olea, sin recepción definitiva.</w:t>
      </w:r>
    </w:p>
    <w:p w:rsidR="00FA7C29" w:rsidRDefault="00FA7C29" w:rsidP="00FA7C29">
      <w:pPr>
        <w:jc w:val="both"/>
        <w:rPr>
          <w:rFonts w:ascii="Centaur" w:hAnsi="Centaur"/>
          <w:i/>
          <w:sz w:val="28"/>
          <w:szCs w:val="28"/>
        </w:rPr>
      </w:pPr>
      <w:r>
        <w:rPr>
          <w:rFonts w:ascii="Centaur" w:hAnsi="Centaur"/>
          <w:i/>
          <w:sz w:val="28"/>
          <w:szCs w:val="28"/>
        </w:rPr>
        <w:t>Don Claudio Retamales Silva e Inversiones Vergara Labbé, ambos no han presentado certificado de antecedentes ni declaración notarial de acuerdo a la Ley de Alcoholes.</w:t>
      </w:r>
    </w:p>
    <w:p w:rsidR="00FA7C29" w:rsidRDefault="00FA7C29" w:rsidP="00FA7C29">
      <w:pPr>
        <w:jc w:val="both"/>
        <w:rPr>
          <w:rFonts w:ascii="Centaur" w:hAnsi="Centaur"/>
          <w:i/>
          <w:sz w:val="28"/>
          <w:szCs w:val="28"/>
        </w:rPr>
      </w:pPr>
      <w:r w:rsidRPr="00325CEE">
        <w:rPr>
          <w:rFonts w:ascii="Centaur" w:hAnsi="Centaur"/>
          <w:b/>
          <w:i/>
          <w:sz w:val="28"/>
          <w:szCs w:val="28"/>
        </w:rPr>
        <w:t>Concejal Alex Nahuelpán,</w:t>
      </w:r>
      <w:r>
        <w:rPr>
          <w:rFonts w:ascii="Centaur" w:hAnsi="Centaur"/>
          <w:i/>
          <w:sz w:val="28"/>
          <w:szCs w:val="28"/>
        </w:rPr>
        <w:t xml:space="preserve"> en el caso de don Víctor Sandoval, él está haciendo los trámites en Bienes Nacionales donde le perdieron la carpeta con los antecedentes, por  eso es que se ha atrasado. </w:t>
      </w:r>
    </w:p>
    <w:p w:rsidR="00FA7C29" w:rsidRDefault="00FA7C29" w:rsidP="00FA7C29">
      <w:pPr>
        <w:jc w:val="both"/>
        <w:rPr>
          <w:rFonts w:ascii="Centaur" w:hAnsi="Centaur"/>
          <w:i/>
          <w:sz w:val="28"/>
          <w:szCs w:val="28"/>
        </w:rPr>
      </w:pPr>
      <w:r w:rsidRPr="00C643C8">
        <w:rPr>
          <w:rFonts w:ascii="Centaur" w:hAnsi="Centaur"/>
          <w:b/>
          <w:i/>
          <w:sz w:val="28"/>
          <w:szCs w:val="28"/>
        </w:rPr>
        <w:t xml:space="preserve">Concejal </w:t>
      </w:r>
      <w:r>
        <w:rPr>
          <w:rFonts w:ascii="Centaur" w:hAnsi="Centaur"/>
          <w:b/>
          <w:i/>
          <w:sz w:val="28"/>
          <w:szCs w:val="28"/>
        </w:rPr>
        <w:t xml:space="preserve">Ángel </w:t>
      </w:r>
      <w:r w:rsidRPr="00C643C8">
        <w:rPr>
          <w:rFonts w:ascii="Centaur" w:hAnsi="Centaur"/>
          <w:b/>
          <w:i/>
          <w:sz w:val="28"/>
          <w:szCs w:val="28"/>
        </w:rPr>
        <w:t>Molina,</w:t>
      </w:r>
      <w:r>
        <w:rPr>
          <w:rFonts w:ascii="Centaur" w:hAnsi="Centaur"/>
          <w:i/>
          <w:sz w:val="28"/>
          <w:szCs w:val="28"/>
        </w:rPr>
        <w:t xml:space="preserve"> me consta lo de don Rubén Reyes hasta he llamado a Bienes Nacionales.</w:t>
      </w:r>
    </w:p>
    <w:p w:rsidR="00FA7C29" w:rsidRDefault="00FA7C29" w:rsidP="00FA7C29">
      <w:pPr>
        <w:jc w:val="both"/>
        <w:rPr>
          <w:rFonts w:ascii="Centaur" w:hAnsi="Centaur"/>
          <w:i/>
          <w:sz w:val="28"/>
          <w:szCs w:val="28"/>
        </w:rPr>
      </w:pPr>
      <w:r>
        <w:rPr>
          <w:rFonts w:ascii="Centaur" w:hAnsi="Centaur"/>
          <w:i/>
          <w:sz w:val="28"/>
          <w:szCs w:val="28"/>
        </w:rPr>
        <w:t>En relación a este punto el Alcalde somete a votación la aprobación de las patentes donde el Concejo acuerda lo siguiente:</w:t>
      </w:r>
    </w:p>
    <w:tbl>
      <w:tblPr>
        <w:tblStyle w:val="Tablaconcuadrcula"/>
        <w:tblW w:w="0" w:type="auto"/>
        <w:shd w:val="clear" w:color="auto" w:fill="DBE5F1" w:themeFill="accent1" w:themeFillTint="33"/>
        <w:tblLook w:val="04A0"/>
      </w:tblPr>
      <w:tblGrid>
        <w:gridCol w:w="8645"/>
      </w:tblGrid>
      <w:tr w:rsidR="00FA7C29" w:rsidTr="00511DE7">
        <w:tc>
          <w:tcPr>
            <w:tcW w:w="8645" w:type="dxa"/>
            <w:shd w:val="clear" w:color="auto" w:fill="DBE5F1" w:themeFill="accent1" w:themeFillTint="33"/>
          </w:tcPr>
          <w:p w:rsidR="00FA7C29" w:rsidRPr="00426A81" w:rsidRDefault="00FA7C29" w:rsidP="00511DE7">
            <w:pPr>
              <w:rPr>
                <w:rFonts w:ascii="Centaur" w:hAnsi="Centaur"/>
                <w:b/>
                <w:i/>
                <w:sz w:val="28"/>
                <w:szCs w:val="28"/>
              </w:rPr>
            </w:pPr>
            <w:r w:rsidRPr="00426A81">
              <w:rPr>
                <w:rFonts w:ascii="Centaur" w:hAnsi="Centaur"/>
                <w:b/>
                <w:i/>
                <w:sz w:val="28"/>
                <w:szCs w:val="28"/>
              </w:rPr>
              <w:t xml:space="preserve">ACUERDO  Nº </w:t>
            </w:r>
            <w:r w:rsidR="008B134C">
              <w:rPr>
                <w:rFonts w:ascii="Centaur" w:hAnsi="Centaur"/>
                <w:b/>
                <w:i/>
                <w:sz w:val="28"/>
                <w:szCs w:val="28"/>
              </w:rPr>
              <w:t>095</w:t>
            </w:r>
            <w:r>
              <w:rPr>
                <w:rFonts w:ascii="Centaur" w:hAnsi="Centaur"/>
                <w:b/>
                <w:i/>
                <w:sz w:val="28"/>
                <w:szCs w:val="28"/>
              </w:rPr>
              <w:t>:</w:t>
            </w:r>
          </w:p>
        </w:tc>
      </w:tr>
      <w:tr w:rsidR="00FA7C29" w:rsidTr="00511DE7">
        <w:tc>
          <w:tcPr>
            <w:tcW w:w="8645" w:type="dxa"/>
            <w:shd w:val="clear" w:color="auto" w:fill="DBE5F1" w:themeFill="accent1" w:themeFillTint="33"/>
          </w:tcPr>
          <w:p w:rsidR="00FA7C29" w:rsidRPr="006B7C15" w:rsidRDefault="00FA7C29" w:rsidP="00511DE7">
            <w:pPr>
              <w:pStyle w:val="Prrafodelista"/>
              <w:numPr>
                <w:ilvl w:val="0"/>
                <w:numId w:val="2"/>
              </w:numPr>
              <w:rPr>
                <w:rFonts w:ascii="Centaur" w:hAnsi="Centaur"/>
                <w:i/>
                <w:sz w:val="28"/>
                <w:szCs w:val="28"/>
              </w:rPr>
            </w:pPr>
            <w:r>
              <w:rPr>
                <w:rFonts w:ascii="Centaur" w:hAnsi="Centaur"/>
                <w:i/>
                <w:sz w:val="28"/>
                <w:szCs w:val="28"/>
              </w:rPr>
              <w:t>Aprobar las patentes que no tienen observaciones</w:t>
            </w:r>
          </w:p>
        </w:tc>
      </w:tr>
      <w:tr w:rsidR="00FA7C29" w:rsidTr="00511DE7">
        <w:tc>
          <w:tcPr>
            <w:tcW w:w="8645" w:type="dxa"/>
            <w:shd w:val="clear" w:color="auto" w:fill="DBE5F1" w:themeFill="accent1" w:themeFillTint="33"/>
          </w:tcPr>
          <w:p w:rsidR="00FA7C29" w:rsidRPr="006B7C15" w:rsidRDefault="00FA7C29" w:rsidP="00511DE7">
            <w:pPr>
              <w:pStyle w:val="Prrafodelista"/>
              <w:numPr>
                <w:ilvl w:val="0"/>
                <w:numId w:val="2"/>
              </w:numPr>
              <w:rPr>
                <w:rFonts w:ascii="Centaur" w:hAnsi="Centaur"/>
                <w:i/>
                <w:sz w:val="28"/>
                <w:szCs w:val="28"/>
              </w:rPr>
            </w:pPr>
            <w:r>
              <w:rPr>
                <w:rFonts w:ascii="Centaur" w:hAnsi="Centaur"/>
                <w:i/>
                <w:sz w:val="28"/>
                <w:szCs w:val="28"/>
              </w:rPr>
              <w:t>Mantener vigente las patentes de don Carlos Olea Martínez y don Víctor Reyes Sandoval, porque ambas están tramitando la regularización de sus locales para obtener la recepción definitiva.</w:t>
            </w:r>
          </w:p>
        </w:tc>
      </w:tr>
      <w:tr w:rsidR="00FA7C29" w:rsidTr="00511DE7">
        <w:tc>
          <w:tcPr>
            <w:tcW w:w="8645" w:type="dxa"/>
            <w:shd w:val="clear" w:color="auto" w:fill="DBE5F1" w:themeFill="accent1" w:themeFillTint="33"/>
          </w:tcPr>
          <w:p w:rsidR="00FA7C29" w:rsidRPr="006B7C15" w:rsidRDefault="00FA7C29" w:rsidP="00511DE7">
            <w:pPr>
              <w:pStyle w:val="Prrafodelista"/>
              <w:numPr>
                <w:ilvl w:val="0"/>
                <w:numId w:val="2"/>
              </w:numPr>
              <w:rPr>
                <w:rFonts w:ascii="Centaur" w:hAnsi="Centaur"/>
                <w:i/>
                <w:sz w:val="28"/>
                <w:szCs w:val="28"/>
              </w:rPr>
            </w:pPr>
            <w:r>
              <w:rPr>
                <w:rFonts w:ascii="Centaur" w:hAnsi="Centaur"/>
                <w:i/>
                <w:sz w:val="28"/>
                <w:szCs w:val="28"/>
              </w:rPr>
              <w:t>Inversiones Vergara Labbé</w:t>
            </w:r>
            <w:r w:rsidR="00C70815">
              <w:rPr>
                <w:rFonts w:ascii="Centaur" w:hAnsi="Centaur"/>
                <w:i/>
                <w:sz w:val="28"/>
                <w:szCs w:val="28"/>
              </w:rPr>
              <w:t xml:space="preserve"> </w:t>
            </w:r>
            <w:r>
              <w:rPr>
                <w:rFonts w:ascii="Centaur" w:hAnsi="Centaur"/>
                <w:i/>
                <w:sz w:val="28"/>
                <w:szCs w:val="28"/>
              </w:rPr>
              <w:t>Ltda y don Claudio Retamales Silva, se les dará un plazo para presentar la documentación que les falta hasta el 4 de Julio del presente año, es decir, hasta cuando se realice la primera reunión del mes de Julio de 2013.</w:t>
            </w:r>
          </w:p>
        </w:tc>
      </w:tr>
    </w:tbl>
    <w:p w:rsidR="00FA7C29" w:rsidRPr="00625866" w:rsidRDefault="00FA7C29" w:rsidP="00FA7C29">
      <w:pPr>
        <w:spacing w:after="0" w:line="240" w:lineRule="auto"/>
        <w:rPr>
          <w:rFonts w:ascii="Centaur" w:hAnsi="Centaur"/>
          <w:i/>
          <w:sz w:val="16"/>
          <w:szCs w:val="16"/>
        </w:rPr>
      </w:pPr>
    </w:p>
    <w:p w:rsidR="00FA7C29" w:rsidRPr="007879A7" w:rsidRDefault="00FA7C29" w:rsidP="00FA7C29">
      <w:pPr>
        <w:shd w:val="clear" w:color="auto" w:fill="0F243E" w:themeFill="text2" w:themeFillShade="80"/>
        <w:spacing w:after="0" w:line="240" w:lineRule="auto"/>
        <w:rPr>
          <w:rFonts w:ascii="Centaur" w:hAnsi="Centaur"/>
          <w:b/>
          <w:i/>
          <w:sz w:val="16"/>
          <w:szCs w:val="16"/>
        </w:rPr>
      </w:pPr>
    </w:p>
    <w:p w:rsidR="00FA7C29" w:rsidRPr="00281896" w:rsidRDefault="00FA7C29" w:rsidP="00FA7C29">
      <w:pPr>
        <w:shd w:val="clear" w:color="auto" w:fill="0F243E" w:themeFill="text2" w:themeFillShade="80"/>
        <w:spacing w:after="0" w:line="240" w:lineRule="auto"/>
        <w:rPr>
          <w:rFonts w:ascii="Centaur" w:hAnsi="Centaur"/>
          <w:b/>
          <w:i/>
          <w:sz w:val="28"/>
          <w:szCs w:val="28"/>
        </w:rPr>
      </w:pPr>
      <w:r w:rsidRPr="00BB574E">
        <w:rPr>
          <w:rFonts w:ascii="Centaur" w:hAnsi="Centaur"/>
          <w:b/>
          <w:i/>
          <w:sz w:val="28"/>
          <w:szCs w:val="28"/>
        </w:rPr>
        <w:t>06.-</w:t>
      </w:r>
      <w:r w:rsidRPr="00281896">
        <w:rPr>
          <w:rFonts w:ascii="Centaur" w:hAnsi="Centaur"/>
          <w:b/>
          <w:i/>
          <w:sz w:val="28"/>
          <w:szCs w:val="28"/>
        </w:rPr>
        <w:t>JORGE SOFFIA, Encargado de Planificación</w:t>
      </w:r>
    </w:p>
    <w:p w:rsidR="00FA7C29" w:rsidRDefault="00FA7C29" w:rsidP="00FA7C29">
      <w:pPr>
        <w:pStyle w:val="Prrafodelista"/>
        <w:numPr>
          <w:ilvl w:val="0"/>
          <w:numId w:val="2"/>
        </w:numPr>
        <w:shd w:val="clear" w:color="auto" w:fill="0F243E" w:themeFill="text2" w:themeFillShade="80"/>
        <w:spacing w:after="0" w:line="240" w:lineRule="auto"/>
        <w:rPr>
          <w:rFonts w:ascii="Centaur" w:hAnsi="Centaur"/>
          <w:i/>
          <w:sz w:val="28"/>
          <w:szCs w:val="28"/>
        </w:rPr>
      </w:pPr>
      <w:r>
        <w:rPr>
          <w:rFonts w:ascii="Centaur" w:hAnsi="Centaur"/>
          <w:i/>
          <w:sz w:val="28"/>
          <w:szCs w:val="28"/>
        </w:rPr>
        <w:t>Presentación profesionales de Servicio País</w:t>
      </w:r>
    </w:p>
    <w:p w:rsidR="00FA7C29" w:rsidRPr="007879A7" w:rsidRDefault="00FA7C29" w:rsidP="00FA7C29">
      <w:pPr>
        <w:shd w:val="clear" w:color="auto" w:fill="0F243E" w:themeFill="text2" w:themeFillShade="80"/>
        <w:spacing w:after="0" w:line="240" w:lineRule="auto"/>
        <w:ind w:left="360"/>
        <w:rPr>
          <w:rFonts w:ascii="Centaur" w:hAnsi="Centaur"/>
          <w:i/>
          <w:sz w:val="16"/>
          <w:szCs w:val="16"/>
        </w:rPr>
      </w:pPr>
    </w:p>
    <w:p w:rsidR="00FA7C29" w:rsidRPr="001D45C0" w:rsidRDefault="00FA7C29" w:rsidP="00FA7C29">
      <w:pPr>
        <w:spacing w:after="0"/>
        <w:rPr>
          <w:rFonts w:ascii="Centaur" w:hAnsi="Centaur"/>
          <w:b/>
          <w:i/>
          <w:sz w:val="16"/>
          <w:szCs w:val="16"/>
        </w:rPr>
      </w:pPr>
    </w:p>
    <w:p w:rsidR="00FA7C29" w:rsidRDefault="00FA7C29" w:rsidP="00FA7C29">
      <w:pPr>
        <w:spacing w:after="0"/>
        <w:jc w:val="both"/>
        <w:rPr>
          <w:rFonts w:ascii="Centaur" w:hAnsi="Centaur"/>
          <w:i/>
          <w:sz w:val="28"/>
          <w:szCs w:val="28"/>
        </w:rPr>
      </w:pPr>
      <w:r w:rsidRPr="001D45C0">
        <w:rPr>
          <w:rFonts w:ascii="Centaur" w:hAnsi="Centaur"/>
          <w:b/>
          <w:i/>
          <w:sz w:val="28"/>
          <w:szCs w:val="28"/>
        </w:rPr>
        <w:t>Jorge Soffia,</w:t>
      </w:r>
      <w:r>
        <w:rPr>
          <w:rFonts w:ascii="Centaur" w:hAnsi="Centaur"/>
          <w:i/>
          <w:sz w:val="28"/>
          <w:szCs w:val="28"/>
        </w:rPr>
        <w:t xml:space="preserve"> no es posible presentar a las profesionales del Servicio País puesto que ellas están en otra actividad, pero les voy a informar que </w:t>
      </w:r>
      <w:r w:rsidR="00AA2294">
        <w:rPr>
          <w:rFonts w:ascii="Centaur" w:hAnsi="Centaur"/>
          <w:i/>
          <w:sz w:val="28"/>
          <w:szCs w:val="28"/>
        </w:rPr>
        <w:t>p</w:t>
      </w:r>
      <w:r>
        <w:rPr>
          <w:rFonts w:ascii="Centaur" w:hAnsi="Centaur"/>
          <w:i/>
          <w:sz w:val="28"/>
          <w:szCs w:val="28"/>
        </w:rPr>
        <w:t>ostulamos tres proyectos, teníamos asignados 100 millones y postulamos por  125 millones, porque siempre  está la posibilidad de obtener uno de otra comuna, estos son:</w:t>
      </w:r>
    </w:p>
    <w:p w:rsidR="00FA7C29" w:rsidRPr="0065428F" w:rsidRDefault="00FA7C29" w:rsidP="00FA7C29">
      <w:pPr>
        <w:spacing w:after="0"/>
        <w:jc w:val="both"/>
        <w:rPr>
          <w:rFonts w:ascii="Centaur" w:hAnsi="Centaur"/>
          <w:i/>
          <w:sz w:val="16"/>
          <w:szCs w:val="16"/>
        </w:rPr>
      </w:pPr>
    </w:p>
    <w:p w:rsidR="00FA7C29" w:rsidRDefault="00FA7C29" w:rsidP="00FA7C29">
      <w:pPr>
        <w:spacing w:after="0"/>
        <w:jc w:val="both"/>
        <w:rPr>
          <w:rFonts w:ascii="Centaur" w:hAnsi="Centaur"/>
          <w:i/>
          <w:sz w:val="28"/>
          <w:szCs w:val="28"/>
        </w:rPr>
      </w:pPr>
      <w:r>
        <w:rPr>
          <w:rFonts w:ascii="Centaur" w:hAnsi="Centaur"/>
          <w:b/>
          <w:i/>
          <w:sz w:val="24"/>
          <w:szCs w:val="24"/>
        </w:rPr>
        <w:t xml:space="preserve">1.- </w:t>
      </w:r>
      <w:r w:rsidRPr="00496B6E">
        <w:rPr>
          <w:rFonts w:ascii="Centaur" w:hAnsi="Centaur"/>
          <w:b/>
          <w:i/>
          <w:sz w:val="24"/>
          <w:szCs w:val="24"/>
        </w:rPr>
        <w:t>CONSTRUCCION INFRAESTRUCTURA DE SERVICIOS PLAYA ESTACIÓN,</w:t>
      </w:r>
      <w:r w:rsidR="00AA2294">
        <w:rPr>
          <w:rFonts w:ascii="Centaur" w:hAnsi="Centaur"/>
          <w:b/>
          <w:i/>
          <w:sz w:val="24"/>
          <w:szCs w:val="24"/>
        </w:rPr>
        <w:t xml:space="preserve"> </w:t>
      </w:r>
      <w:r w:rsidRPr="00496B6E">
        <w:rPr>
          <w:rFonts w:ascii="Centaur" w:hAnsi="Centaur"/>
          <w:i/>
          <w:sz w:val="28"/>
          <w:szCs w:val="28"/>
        </w:rPr>
        <w:t>consiste en la construcción de baños, caseta para los salvavidas, va haber una especie de quiosco para concesión y va ser emplazado en una terraza, por 60 millones.</w:t>
      </w:r>
    </w:p>
    <w:p w:rsidR="00FA7C29" w:rsidRPr="00496B6E" w:rsidRDefault="00FA7C29" w:rsidP="00FA7C29">
      <w:pPr>
        <w:spacing w:after="0"/>
        <w:jc w:val="both"/>
        <w:rPr>
          <w:rFonts w:ascii="Centaur" w:hAnsi="Centaur"/>
          <w:i/>
          <w:sz w:val="16"/>
          <w:szCs w:val="16"/>
        </w:rPr>
      </w:pPr>
    </w:p>
    <w:p w:rsidR="00FA7C29" w:rsidRDefault="00FA7C29" w:rsidP="00FA7C29">
      <w:pPr>
        <w:spacing w:after="0"/>
        <w:jc w:val="both"/>
        <w:rPr>
          <w:rFonts w:ascii="Centaur" w:hAnsi="Centaur"/>
          <w:i/>
          <w:sz w:val="28"/>
          <w:szCs w:val="28"/>
        </w:rPr>
      </w:pPr>
      <w:r w:rsidRPr="00496B6E">
        <w:rPr>
          <w:rFonts w:ascii="Centaur" w:hAnsi="Centaur"/>
          <w:b/>
          <w:i/>
          <w:sz w:val="24"/>
          <w:szCs w:val="24"/>
        </w:rPr>
        <w:t>2.- CONSTRUCCION MIRADOR INTERPRETATIVO CUENCA DEL LAGO RANCO</w:t>
      </w:r>
      <w:r w:rsidRPr="00496B6E">
        <w:rPr>
          <w:rFonts w:ascii="Centaur" w:hAnsi="Centaur"/>
          <w:i/>
          <w:sz w:val="24"/>
          <w:szCs w:val="24"/>
        </w:rPr>
        <w:t xml:space="preserve">, </w:t>
      </w:r>
      <w:r w:rsidRPr="00496B6E">
        <w:rPr>
          <w:rFonts w:ascii="Centaur" w:hAnsi="Centaur"/>
          <w:i/>
          <w:sz w:val="28"/>
          <w:szCs w:val="28"/>
        </w:rPr>
        <w:t xml:space="preserve">este mirador está </w:t>
      </w:r>
      <w:r>
        <w:rPr>
          <w:rFonts w:ascii="Centaur" w:hAnsi="Centaur"/>
          <w:i/>
          <w:sz w:val="28"/>
          <w:szCs w:val="28"/>
        </w:rPr>
        <w:t>emplazado en el cerro Piedra Mesa , son 40 millones de pesos, gran parte de este monto se va los estudios.</w:t>
      </w:r>
    </w:p>
    <w:p w:rsidR="00FA7C29" w:rsidRPr="0065428F" w:rsidRDefault="00FA7C29" w:rsidP="00FA7C29">
      <w:pPr>
        <w:spacing w:after="0"/>
        <w:jc w:val="both"/>
        <w:rPr>
          <w:rFonts w:ascii="Centaur" w:hAnsi="Centaur"/>
          <w:i/>
          <w:sz w:val="16"/>
          <w:szCs w:val="16"/>
        </w:rPr>
      </w:pPr>
    </w:p>
    <w:p w:rsidR="00FA7C29" w:rsidRDefault="00FA7C29" w:rsidP="00FA7C29">
      <w:pPr>
        <w:spacing w:after="0"/>
        <w:jc w:val="both"/>
        <w:rPr>
          <w:rFonts w:ascii="Centaur" w:hAnsi="Centaur"/>
          <w:i/>
          <w:sz w:val="28"/>
          <w:szCs w:val="28"/>
        </w:rPr>
      </w:pPr>
      <w:r w:rsidRPr="00496B6E">
        <w:rPr>
          <w:rFonts w:ascii="Centaur" w:hAnsi="Centaur"/>
          <w:b/>
          <w:i/>
          <w:sz w:val="28"/>
          <w:szCs w:val="28"/>
        </w:rPr>
        <w:t>3.-</w:t>
      </w:r>
      <w:r>
        <w:rPr>
          <w:rFonts w:ascii="Centaur" w:hAnsi="Centaur"/>
          <w:b/>
          <w:i/>
          <w:sz w:val="24"/>
          <w:szCs w:val="24"/>
        </w:rPr>
        <w:t>CONSTRUCCION PANELES INTERPRETATIVOS RURALES COMUNA DE LAGO RANCO</w:t>
      </w:r>
      <w:r>
        <w:rPr>
          <w:rFonts w:ascii="Centaur" w:hAnsi="Centaur"/>
          <w:i/>
          <w:sz w:val="28"/>
          <w:szCs w:val="28"/>
        </w:rPr>
        <w:t>, vamos a poner información en distintos puntos de interés turístico bilingüe y mapudungun.</w:t>
      </w:r>
    </w:p>
    <w:p w:rsidR="00FA7C29" w:rsidRPr="0065428F" w:rsidRDefault="00FA7C29" w:rsidP="00FA7C29">
      <w:pPr>
        <w:spacing w:after="0"/>
        <w:jc w:val="both"/>
        <w:rPr>
          <w:rFonts w:ascii="Centaur" w:hAnsi="Centaur"/>
          <w:i/>
          <w:sz w:val="16"/>
          <w:szCs w:val="16"/>
        </w:rPr>
      </w:pPr>
    </w:p>
    <w:p w:rsidR="00FA7C29" w:rsidRDefault="00FA7C29" w:rsidP="00FA7C29">
      <w:pPr>
        <w:spacing w:after="0"/>
        <w:jc w:val="both"/>
        <w:rPr>
          <w:rFonts w:ascii="Centaur" w:hAnsi="Centaur"/>
          <w:i/>
          <w:sz w:val="28"/>
          <w:szCs w:val="28"/>
        </w:rPr>
      </w:pPr>
      <w:r w:rsidRPr="00EF6958">
        <w:rPr>
          <w:rFonts w:ascii="Centaur" w:hAnsi="Centaur"/>
          <w:b/>
          <w:i/>
          <w:sz w:val="28"/>
          <w:szCs w:val="28"/>
        </w:rPr>
        <w:t>Jorge Soffia,</w:t>
      </w:r>
      <w:r>
        <w:rPr>
          <w:rFonts w:ascii="Centaur" w:hAnsi="Centaur"/>
          <w:i/>
          <w:sz w:val="28"/>
          <w:szCs w:val="28"/>
        </w:rPr>
        <w:t xml:space="preserve"> el concejal Jorge Figueroa está comprometiendo sus recursos FRIL para construir el Jardín Infantil Los Alcalitos de Illahuape, son entre 55 a 60 millones.</w:t>
      </w:r>
    </w:p>
    <w:p w:rsidR="00FA7C29" w:rsidRPr="00C22F88" w:rsidRDefault="00FA7C29" w:rsidP="00FA7C29">
      <w:pPr>
        <w:spacing w:after="0"/>
        <w:jc w:val="both"/>
        <w:rPr>
          <w:rFonts w:ascii="Centaur" w:hAnsi="Centaur"/>
          <w:i/>
          <w:sz w:val="16"/>
          <w:szCs w:val="16"/>
        </w:rPr>
      </w:pPr>
    </w:p>
    <w:p w:rsidR="00FA7C29" w:rsidRPr="007879A7" w:rsidRDefault="00FA7C29" w:rsidP="00FA7C29">
      <w:pPr>
        <w:shd w:val="clear" w:color="auto" w:fill="0F243E" w:themeFill="text2" w:themeFillShade="80"/>
        <w:spacing w:after="0" w:line="240" w:lineRule="auto"/>
        <w:rPr>
          <w:rFonts w:ascii="Centaur" w:hAnsi="Centaur"/>
          <w:b/>
          <w:i/>
          <w:sz w:val="16"/>
          <w:szCs w:val="16"/>
        </w:rPr>
      </w:pPr>
    </w:p>
    <w:p w:rsidR="00FA7C29" w:rsidRPr="00281896" w:rsidRDefault="00FA7C29" w:rsidP="00FA7C29">
      <w:pPr>
        <w:shd w:val="clear" w:color="auto" w:fill="0F243E" w:themeFill="text2" w:themeFillShade="80"/>
        <w:spacing w:after="0" w:line="240" w:lineRule="auto"/>
        <w:rPr>
          <w:rFonts w:ascii="Centaur" w:hAnsi="Centaur"/>
          <w:b/>
          <w:i/>
          <w:sz w:val="28"/>
          <w:szCs w:val="28"/>
        </w:rPr>
      </w:pPr>
      <w:r w:rsidRPr="00BB574E">
        <w:rPr>
          <w:rFonts w:ascii="Centaur" w:hAnsi="Centaur"/>
          <w:b/>
          <w:i/>
          <w:sz w:val="28"/>
          <w:szCs w:val="28"/>
        </w:rPr>
        <w:t>07.-</w:t>
      </w:r>
      <w:r w:rsidRPr="00281896">
        <w:rPr>
          <w:rFonts w:ascii="Centaur" w:hAnsi="Centaur"/>
          <w:b/>
          <w:i/>
          <w:sz w:val="28"/>
          <w:szCs w:val="28"/>
        </w:rPr>
        <w:t>ALCALDE</w:t>
      </w:r>
    </w:p>
    <w:p w:rsidR="00FA7C29" w:rsidRDefault="00FA7C29" w:rsidP="00FA7C29">
      <w:pPr>
        <w:pStyle w:val="Prrafodelista"/>
        <w:numPr>
          <w:ilvl w:val="0"/>
          <w:numId w:val="2"/>
        </w:numPr>
        <w:shd w:val="clear" w:color="auto" w:fill="0F243E" w:themeFill="text2" w:themeFillShade="80"/>
        <w:spacing w:after="0" w:line="240" w:lineRule="auto"/>
        <w:rPr>
          <w:rFonts w:ascii="Centaur" w:hAnsi="Centaur"/>
          <w:i/>
          <w:sz w:val="28"/>
          <w:szCs w:val="28"/>
        </w:rPr>
      </w:pPr>
      <w:r>
        <w:rPr>
          <w:rFonts w:ascii="Centaur" w:hAnsi="Centaur"/>
          <w:i/>
          <w:sz w:val="28"/>
          <w:szCs w:val="28"/>
        </w:rPr>
        <w:t>Licitación Feria Hortícola y Patio de Comidas</w:t>
      </w:r>
    </w:p>
    <w:p w:rsidR="00FA7C29" w:rsidRPr="007879A7" w:rsidRDefault="00FA7C29" w:rsidP="00FA7C29">
      <w:pPr>
        <w:shd w:val="clear" w:color="auto" w:fill="0F243E" w:themeFill="text2" w:themeFillShade="80"/>
        <w:spacing w:after="0" w:line="240" w:lineRule="auto"/>
        <w:ind w:left="360"/>
        <w:rPr>
          <w:rFonts w:ascii="Centaur" w:hAnsi="Centaur"/>
          <w:i/>
          <w:sz w:val="16"/>
          <w:szCs w:val="16"/>
        </w:rPr>
      </w:pPr>
    </w:p>
    <w:p w:rsidR="00FA7C29" w:rsidRPr="00C22F88" w:rsidRDefault="00FA7C29" w:rsidP="00FA7C29">
      <w:pPr>
        <w:spacing w:after="0"/>
        <w:rPr>
          <w:rFonts w:ascii="Centaur" w:hAnsi="Centaur"/>
          <w:i/>
          <w:sz w:val="16"/>
          <w:szCs w:val="16"/>
        </w:rPr>
      </w:pPr>
    </w:p>
    <w:p w:rsidR="00FA7C29" w:rsidRDefault="00FA7C29" w:rsidP="00FA7C29">
      <w:pPr>
        <w:jc w:val="both"/>
        <w:rPr>
          <w:rFonts w:ascii="Centaur" w:hAnsi="Centaur"/>
          <w:i/>
          <w:sz w:val="28"/>
          <w:szCs w:val="28"/>
        </w:rPr>
      </w:pPr>
      <w:r w:rsidRPr="0092431B">
        <w:rPr>
          <w:rFonts w:ascii="Centaur" w:hAnsi="Centaur"/>
          <w:b/>
          <w:i/>
          <w:sz w:val="28"/>
          <w:szCs w:val="28"/>
        </w:rPr>
        <w:t>Alcalde,</w:t>
      </w:r>
      <w:r>
        <w:rPr>
          <w:rFonts w:ascii="Centaur" w:hAnsi="Centaur"/>
          <w:i/>
          <w:sz w:val="28"/>
          <w:szCs w:val="28"/>
        </w:rPr>
        <w:t xml:space="preserve"> esto lo cambié para la segunda reunión porque la Encargada de Fomento Productivo está elaborando las bases y los términos de referencia para licitar esto,  básicamente porque se ha llegado a la conclusión que en el patio de comida no se está cumpliendo con lo que originalmente se había pensado, en el último verano esto se transformó básicamente en locales de venta de papas fritas, porque ni siquiera la persona que tenía jugos naturales no los vende.</w:t>
      </w:r>
    </w:p>
    <w:p w:rsidR="00FA7C29" w:rsidRDefault="00FA7C29" w:rsidP="00FA7C29">
      <w:pPr>
        <w:jc w:val="both"/>
        <w:rPr>
          <w:rFonts w:ascii="Centaur" w:hAnsi="Centaur"/>
          <w:i/>
          <w:sz w:val="28"/>
          <w:szCs w:val="28"/>
        </w:rPr>
      </w:pPr>
      <w:r>
        <w:rPr>
          <w:rFonts w:ascii="Centaur" w:hAnsi="Centaur"/>
          <w:i/>
          <w:sz w:val="28"/>
          <w:szCs w:val="28"/>
        </w:rPr>
        <w:t>La idea es que en le patio de comidas podamos ofrecerles alternativas distintas, no solo las papas fritas, la idea es licitarlo eventualmente a las mismas personas pero tener claridad de lo que ahí se quiere hacer y que vayan cumpliendo con la oferta que hagan en su licitación. Lo mismo en la feria hortícola, porque hoy día hasta se están vendiendo muñecas chinas, queremos ordena</w:t>
      </w:r>
      <w:r w:rsidR="000D42E8">
        <w:rPr>
          <w:rFonts w:ascii="Centaur" w:hAnsi="Centaur"/>
          <w:i/>
          <w:sz w:val="28"/>
          <w:szCs w:val="28"/>
        </w:rPr>
        <w:t>r</w:t>
      </w:r>
      <w:r>
        <w:rPr>
          <w:rFonts w:ascii="Centaur" w:hAnsi="Centaur"/>
          <w:i/>
          <w:sz w:val="28"/>
          <w:szCs w:val="28"/>
        </w:rPr>
        <w:t xml:space="preserve"> esto porque si queremos transformarnos en una comuna turística tenemos que ser capaces de ofrecer servicios a la gente que está llegando.</w:t>
      </w:r>
    </w:p>
    <w:p w:rsidR="00FA7C29" w:rsidRDefault="00FA7C29" w:rsidP="00FA7C29">
      <w:pPr>
        <w:jc w:val="both"/>
        <w:rPr>
          <w:rFonts w:ascii="Centaur" w:hAnsi="Centaur"/>
          <w:i/>
          <w:sz w:val="28"/>
          <w:szCs w:val="28"/>
        </w:rPr>
      </w:pPr>
      <w:r w:rsidRPr="00606FCB">
        <w:rPr>
          <w:rFonts w:ascii="Centaur" w:hAnsi="Centaur"/>
          <w:b/>
          <w:i/>
          <w:sz w:val="28"/>
          <w:szCs w:val="28"/>
        </w:rPr>
        <w:t>Además,</w:t>
      </w:r>
      <w:r>
        <w:rPr>
          <w:rFonts w:ascii="Centaur" w:hAnsi="Centaur"/>
          <w:i/>
          <w:sz w:val="28"/>
          <w:szCs w:val="28"/>
        </w:rPr>
        <w:t xml:space="preserve"> está funcionando en forma irregular y el Concejo no ha tenido ninguna injerencia en las concesiones.</w:t>
      </w:r>
    </w:p>
    <w:p w:rsidR="00FA7C29" w:rsidRDefault="00FA7C29" w:rsidP="00FA7C29">
      <w:pPr>
        <w:jc w:val="both"/>
        <w:rPr>
          <w:rFonts w:ascii="Centaur" w:hAnsi="Centaur"/>
          <w:i/>
          <w:sz w:val="28"/>
          <w:szCs w:val="28"/>
        </w:rPr>
      </w:pPr>
      <w:r w:rsidRPr="00F97F9C">
        <w:rPr>
          <w:rFonts w:ascii="Centaur" w:hAnsi="Centaur"/>
          <w:b/>
          <w:i/>
          <w:sz w:val="28"/>
          <w:szCs w:val="28"/>
        </w:rPr>
        <w:t>Concejal Jorge Figueroa,</w:t>
      </w:r>
      <w:r>
        <w:rPr>
          <w:rFonts w:ascii="Centaur" w:hAnsi="Centaur"/>
          <w:i/>
          <w:sz w:val="28"/>
          <w:szCs w:val="28"/>
        </w:rPr>
        <w:t xml:space="preserve"> esto se originó porque llegó una petición de mejora de los locales, debido a que Sanidad lo está exigiendo y como se va a hacer una inversión, esa inversión debería venir valorizarse para saber lo que se va hacer ahí.</w:t>
      </w:r>
    </w:p>
    <w:p w:rsidR="00FA7C29" w:rsidRDefault="00FA7C29" w:rsidP="00FA7C29">
      <w:pPr>
        <w:jc w:val="both"/>
        <w:rPr>
          <w:rFonts w:ascii="Centaur" w:hAnsi="Centaur"/>
          <w:i/>
          <w:sz w:val="28"/>
          <w:szCs w:val="28"/>
        </w:rPr>
      </w:pPr>
      <w:r w:rsidRPr="00625866">
        <w:rPr>
          <w:rFonts w:ascii="Centaur" w:hAnsi="Centaur"/>
          <w:b/>
          <w:i/>
          <w:sz w:val="28"/>
          <w:szCs w:val="28"/>
        </w:rPr>
        <w:t>Alcalde,</w:t>
      </w:r>
      <w:r>
        <w:rPr>
          <w:rFonts w:ascii="Centaur" w:hAnsi="Centaur"/>
          <w:i/>
          <w:sz w:val="28"/>
          <w:szCs w:val="28"/>
        </w:rPr>
        <w:t xml:space="preserve"> yo creo que es importante que tomemos en cuenta hasta donde va a llegar nuestra responsabilidad, qué le vamos a pedir a ellos porque ahora pagaron la luz el agua, pero la limpieza de las fosas la tenemos que hacer nosotros, no están pagando patente, ellos tienen un privilegio que no tienen otros comerciantes.</w:t>
      </w:r>
    </w:p>
    <w:p w:rsidR="00FA7C29" w:rsidRPr="007879A7" w:rsidRDefault="00FA7C29" w:rsidP="00FA7C29">
      <w:pPr>
        <w:shd w:val="clear" w:color="auto" w:fill="0F243E" w:themeFill="text2" w:themeFillShade="80"/>
        <w:spacing w:after="0" w:line="240" w:lineRule="auto"/>
        <w:rPr>
          <w:rFonts w:ascii="Centaur" w:hAnsi="Centaur"/>
          <w:b/>
          <w:i/>
          <w:sz w:val="16"/>
          <w:szCs w:val="16"/>
        </w:rPr>
      </w:pPr>
    </w:p>
    <w:p w:rsidR="00FA7C29" w:rsidRDefault="00FA7C29" w:rsidP="00FA7C29">
      <w:pPr>
        <w:shd w:val="clear" w:color="auto" w:fill="0F243E" w:themeFill="text2" w:themeFillShade="80"/>
        <w:spacing w:after="0" w:line="240" w:lineRule="auto"/>
        <w:rPr>
          <w:rFonts w:ascii="Centaur" w:hAnsi="Centaur"/>
          <w:b/>
          <w:i/>
          <w:sz w:val="28"/>
          <w:szCs w:val="28"/>
        </w:rPr>
      </w:pPr>
      <w:r w:rsidRPr="00BB574E">
        <w:rPr>
          <w:rFonts w:ascii="Centaur" w:hAnsi="Centaur"/>
          <w:b/>
          <w:i/>
          <w:sz w:val="28"/>
          <w:szCs w:val="28"/>
        </w:rPr>
        <w:t>08.-</w:t>
      </w:r>
      <w:r w:rsidRPr="00281896">
        <w:rPr>
          <w:rFonts w:ascii="Centaur" w:hAnsi="Centaur"/>
          <w:b/>
          <w:i/>
          <w:sz w:val="28"/>
          <w:szCs w:val="28"/>
        </w:rPr>
        <w:t xml:space="preserve">CORRESPONDENCIA </w:t>
      </w:r>
    </w:p>
    <w:p w:rsidR="00FA7C29" w:rsidRPr="007879A7" w:rsidRDefault="00FA7C29" w:rsidP="00FA7C29">
      <w:pPr>
        <w:shd w:val="clear" w:color="auto" w:fill="0F243E" w:themeFill="text2" w:themeFillShade="80"/>
        <w:spacing w:after="0" w:line="240" w:lineRule="auto"/>
        <w:rPr>
          <w:rFonts w:ascii="Centaur" w:hAnsi="Centaur"/>
          <w:b/>
          <w:i/>
          <w:sz w:val="16"/>
          <w:szCs w:val="16"/>
        </w:rPr>
      </w:pPr>
    </w:p>
    <w:p w:rsidR="00FA7C29" w:rsidRPr="00EF6958" w:rsidRDefault="00FA7C29" w:rsidP="00FA7C29">
      <w:pPr>
        <w:spacing w:after="0" w:line="240" w:lineRule="auto"/>
        <w:rPr>
          <w:rFonts w:ascii="Centaur" w:hAnsi="Centaur"/>
          <w:i/>
          <w:sz w:val="16"/>
          <w:szCs w:val="16"/>
        </w:rPr>
      </w:pPr>
    </w:p>
    <w:p w:rsidR="00FA7C29" w:rsidRDefault="00FA7C29" w:rsidP="00FA7C29">
      <w:pPr>
        <w:rPr>
          <w:rFonts w:ascii="Centaur" w:hAnsi="Centaur"/>
          <w:i/>
          <w:sz w:val="28"/>
          <w:szCs w:val="28"/>
        </w:rPr>
      </w:pPr>
      <w:r>
        <w:rPr>
          <w:rFonts w:ascii="Centaur" w:hAnsi="Centaur"/>
          <w:i/>
          <w:sz w:val="28"/>
          <w:szCs w:val="28"/>
        </w:rPr>
        <w:t>Oficio de la Asociación de Municipios de la Región de Los Ríos donde invitan a los representantes del Municipio a una reunión, para mañana a las 15:00 horas.</w:t>
      </w:r>
    </w:p>
    <w:p w:rsidR="00FA7C29" w:rsidRDefault="00FA7C29" w:rsidP="00FA7C29">
      <w:pPr>
        <w:rPr>
          <w:rFonts w:ascii="Centaur" w:hAnsi="Centaur"/>
          <w:i/>
          <w:sz w:val="28"/>
          <w:szCs w:val="28"/>
        </w:rPr>
      </w:pPr>
      <w:r>
        <w:rPr>
          <w:rFonts w:ascii="Centaur" w:hAnsi="Centaur"/>
          <w:i/>
          <w:sz w:val="28"/>
          <w:szCs w:val="28"/>
        </w:rPr>
        <w:t>Los Concejales Quichel t Figueroa, no pueden asistir por tener compromisos contraídos con anterioridad.</w:t>
      </w:r>
    </w:p>
    <w:p w:rsidR="00FA7C29" w:rsidRPr="004C4613" w:rsidRDefault="00FA7C29" w:rsidP="00FA7C29">
      <w:pPr>
        <w:shd w:val="clear" w:color="auto" w:fill="0F243E" w:themeFill="text2" w:themeFillShade="80"/>
        <w:spacing w:after="0" w:line="240" w:lineRule="auto"/>
        <w:rPr>
          <w:rFonts w:ascii="Centaur" w:hAnsi="Centaur"/>
          <w:b/>
          <w:i/>
          <w:sz w:val="16"/>
          <w:szCs w:val="16"/>
        </w:rPr>
      </w:pPr>
    </w:p>
    <w:p w:rsidR="00FA7C29" w:rsidRDefault="00FA7C29" w:rsidP="00FA7C29">
      <w:pPr>
        <w:shd w:val="clear" w:color="auto" w:fill="0F243E" w:themeFill="text2" w:themeFillShade="80"/>
        <w:spacing w:after="0" w:line="240" w:lineRule="auto"/>
        <w:rPr>
          <w:rFonts w:ascii="Centaur" w:hAnsi="Centaur"/>
          <w:b/>
          <w:i/>
          <w:sz w:val="28"/>
          <w:szCs w:val="28"/>
        </w:rPr>
      </w:pPr>
      <w:r w:rsidRPr="00BB574E">
        <w:rPr>
          <w:rFonts w:ascii="Centaur" w:hAnsi="Centaur"/>
          <w:b/>
          <w:i/>
          <w:sz w:val="28"/>
          <w:szCs w:val="28"/>
        </w:rPr>
        <w:t>09.-</w:t>
      </w:r>
      <w:r w:rsidRPr="00281896">
        <w:rPr>
          <w:rFonts w:ascii="Centaur" w:hAnsi="Centaur"/>
          <w:b/>
          <w:i/>
          <w:sz w:val="28"/>
          <w:szCs w:val="28"/>
        </w:rPr>
        <w:t>VARIOS</w:t>
      </w:r>
    </w:p>
    <w:p w:rsidR="00FA7C29" w:rsidRPr="004C4613" w:rsidRDefault="00FA7C29" w:rsidP="00FA7C29">
      <w:pPr>
        <w:shd w:val="clear" w:color="auto" w:fill="0F243E" w:themeFill="text2" w:themeFillShade="80"/>
        <w:spacing w:after="0" w:line="240" w:lineRule="auto"/>
        <w:rPr>
          <w:rFonts w:ascii="Centaur" w:hAnsi="Centaur"/>
          <w:b/>
          <w:i/>
          <w:sz w:val="16"/>
          <w:szCs w:val="16"/>
        </w:rPr>
      </w:pPr>
    </w:p>
    <w:p w:rsidR="00FA7C29" w:rsidRPr="00EF6958" w:rsidRDefault="00FA7C29" w:rsidP="00FA7C29">
      <w:pPr>
        <w:spacing w:after="0" w:line="240" w:lineRule="auto"/>
        <w:rPr>
          <w:rFonts w:ascii="Centaur" w:hAnsi="Centaur"/>
          <w:i/>
          <w:sz w:val="16"/>
          <w:szCs w:val="16"/>
        </w:rPr>
      </w:pPr>
    </w:p>
    <w:p w:rsidR="00FA7C29" w:rsidRDefault="00FA7C29" w:rsidP="00FA7C29">
      <w:pPr>
        <w:rPr>
          <w:rFonts w:ascii="Centaur" w:hAnsi="Centaur"/>
          <w:i/>
          <w:sz w:val="28"/>
          <w:szCs w:val="28"/>
        </w:rPr>
      </w:pPr>
      <w:r>
        <w:rPr>
          <w:rFonts w:ascii="Centaur" w:hAnsi="Centaur"/>
          <w:i/>
          <w:sz w:val="28"/>
          <w:szCs w:val="28"/>
        </w:rPr>
        <w:t>Por lo extenso de la reunión, no se trataron temas en este punto.</w:t>
      </w:r>
    </w:p>
    <w:p w:rsidR="00FA7C29" w:rsidRDefault="00FA7C29" w:rsidP="00FA7C29">
      <w:pPr>
        <w:rPr>
          <w:rFonts w:ascii="Centaur" w:hAnsi="Centaur"/>
          <w:i/>
          <w:sz w:val="28"/>
          <w:szCs w:val="28"/>
        </w:rPr>
      </w:pPr>
      <w:r>
        <w:rPr>
          <w:rFonts w:ascii="Centaur" w:hAnsi="Centaur"/>
          <w:i/>
          <w:sz w:val="28"/>
          <w:szCs w:val="28"/>
        </w:rPr>
        <w:t>Finaliza la reunión a las 13.45 horas.</w:t>
      </w:r>
    </w:p>
    <w:p w:rsidR="00FA7C29" w:rsidRDefault="00FA7C29" w:rsidP="00FA7C29">
      <w:pPr>
        <w:rPr>
          <w:rFonts w:ascii="Centaur" w:hAnsi="Centaur"/>
          <w:i/>
          <w:sz w:val="28"/>
          <w:szCs w:val="28"/>
        </w:rPr>
      </w:pPr>
    </w:p>
    <w:p w:rsidR="00FA7C29" w:rsidRPr="008B134C" w:rsidRDefault="008B134C" w:rsidP="00FA7C29">
      <w:pPr>
        <w:spacing w:after="0" w:line="240" w:lineRule="auto"/>
        <w:rPr>
          <w:rFonts w:ascii="Centaur" w:hAnsi="Centaur"/>
          <w:b/>
          <w:i/>
          <w:sz w:val="28"/>
          <w:szCs w:val="28"/>
        </w:rPr>
      </w:pPr>
      <w:bookmarkStart w:id="0" w:name="_GoBack"/>
      <w:bookmarkEnd w:id="0"/>
      <w:r>
        <w:rPr>
          <w:rFonts w:ascii="Centaur" w:hAnsi="Centaur"/>
          <w:b/>
          <w:i/>
          <w:sz w:val="24"/>
          <w:szCs w:val="24"/>
        </w:rPr>
        <w:t xml:space="preserve">                                                                                   </w:t>
      </w:r>
      <w:r w:rsidR="00FA7C29" w:rsidRPr="008B134C">
        <w:rPr>
          <w:rFonts w:ascii="Centaur" w:hAnsi="Centaur"/>
          <w:b/>
          <w:i/>
          <w:sz w:val="28"/>
          <w:szCs w:val="28"/>
        </w:rPr>
        <w:t>JUANA N. ALVAREZ  REYES</w:t>
      </w:r>
    </w:p>
    <w:p w:rsidR="00FA7C29" w:rsidRPr="008B134C" w:rsidRDefault="008B134C" w:rsidP="00FA7C29">
      <w:pPr>
        <w:spacing w:after="0" w:line="240" w:lineRule="auto"/>
        <w:rPr>
          <w:rFonts w:ascii="Centaur" w:hAnsi="Centaur"/>
          <w:i/>
          <w:sz w:val="28"/>
          <w:szCs w:val="28"/>
        </w:rPr>
      </w:pPr>
      <w:r w:rsidRPr="008B134C">
        <w:rPr>
          <w:rFonts w:ascii="Centaur" w:hAnsi="Centaur"/>
          <w:b/>
          <w:i/>
          <w:sz w:val="28"/>
          <w:szCs w:val="28"/>
        </w:rPr>
        <w:t xml:space="preserve">                                                                               </w:t>
      </w:r>
      <w:r w:rsidR="00FA7C29" w:rsidRPr="008B134C">
        <w:rPr>
          <w:rFonts w:ascii="Centaur" w:hAnsi="Centaur"/>
          <w:b/>
          <w:i/>
          <w:sz w:val="28"/>
          <w:szCs w:val="28"/>
        </w:rPr>
        <w:t xml:space="preserve"> Secretaria  Municipal</w:t>
      </w:r>
    </w:p>
    <w:p w:rsidR="00A702AF" w:rsidRPr="008B134C" w:rsidRDefault="00A702AF" w:rsidP="000A1C0A">
      <w:pPr>
        <w:rPr>
          <w:sz w:val="28"/>
          <w:szCs w:val="28"/>
        </w:rPr>
      </w:pPr>
    </w:p>
    <w:p w:rsidR="00FA7C29" w:rsidRPr="000A1C0A" w:rsidRDefault="00FA7C29" w:rsidP="000A1C0A">
      <w:pPr>
        <w:rPr>
          <w:szCs w:val="28"/>
        </w:rPr>
      </w:pPr>
    </w:p>
    <w:sectPr w:rsidR="00FA7C29" w:rsidRPr="000A1C0A" w:rsidSect="0028764A">
      <w:headerReference w:type="default" r:id="rId7"/>
      <w:footerReference w:type="default" r:id="rId8"/>
      <w:pgSz w:w="11907" w:h="17010"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42E" w:rsidRDefault="000B442E" w:rsidP="00ED3E11">
      <w:pPr>
        <w:spacing w:after="0" w:line="240" w:lineRule="auto"/>
      </w:pPr>
      <w:r>
        <w:separator/>
      </w:r>
    </w:p>
  </w:endnote>
  <w:endnote w:type="continuationSeparator" w:id="1">
    <w:p w:rsidR="000B442E" w:rsidRDefault="000B442E" w:rsidP="00ED3E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9688"/>
      <w:docPartObj>
        <w:docPartGallery w:val="Page Numbers (Bottom of Page)"/>
        <w:docPartUnique/>
      </w:docPartObj>
    </w:sdtPr>
    <w:sdtContent>
      <w:p w:rsidR="0028764A" w:rsidRDefault="00C854D5">
        <w:pPr>
          <w:pStyle w:val="Piedepgina"/>
        </w:pPr>
        <w:r w:rsidRPr="00C854D5">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3073" type="#_x0000_t98" style="position:absolute;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3073">
                <w:txbxContent>
                  <w:p w:rsidR="0028764A" w:rsidRDefault="00C854D5">
                    <w:pPr>
                      <w:jc w:val="center"/>
                      <w:rPr>
                        <w:color w:val="808080" w:themeColor="text1" w:themeTint="7F"/>
                      </w:rPr>
                    </w:pPr>
                    <w:fldSimple w:instr=" PAGE    \* MERGEFORMAT ">
                      <w:r w:rsidR="00682CD4" w:rsidRPr="00682CD4">
                        <w:rPr>
                          <w:noProof/>
                          <w:color w:val="808080" w:themeColor="text1" w:themeTint="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42E" w:rsidRDefault="000B442E" w:rsidP="00ED3E11">
      <w:pPr>
        <w:spacing w:after="0" w:line="240" w:lineRule="auto"/>
      </w:pPr>
      <w:r>
        <w:separator/>
      </w:r>
    </w:p>
  </w:footnote>
  <w:footnote w:type="continuationSeparator" w:id="1">
    <w:p w:rsidR="000B442E" w:rsidRDefault="000B442E" w:rsidP="00ED3E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11" w:rsidRPr="00ED3E11" w:rsidRDefault="00ED3E11">
    <w:pPr>
      <w:pStyle w:val="Encabezado"/>
      <w:rPr>
        <w:rFonts w:ascii="Centaur" w:hAnsi="Centaur"/>
        <w:i/>
      </w:rPr>
    </w:pPr>
    <w:r w:rsidRPr="00ED3E11">
      <w:rPr>
        <w:rFonts w:ascii="Centaur" w:hAnsi="Centaur"/>
        <w:i/>
      </w:rPr>
      <w:t>Municipalidad de Lago Ranco</w:t>
    </w:r>
  </w:p>
  <w:p w:rsidR="00ED3E11" w:rsidRPr="00ED3E11" w:rsidRDefault="00ED3E11">
    <w:pPr>
      <w:pStyle w:val="Encabezado"/>
      <w:rPr>
        <w:rFonts w:ascii="Centaur" w:hAnsi="Centaur"/>
        <w:i/>
      </w:rPr>
    </w:pPr>
    <w:r w:rsidRPr="00ED3E11">
      <w:rPr>
        <w:rFonts w:ascii="Centaur" w:hAnsi="Centaur"/>
        <w:i/>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6077F"/>
    <w:multiLevelType w:val="hybridMultilevel"/>
    <w:tmpl w:val="D17AD0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5E96D96"/>
    <w:multiLevelType w:val="hybridMultilevel"/>
    <w:tmpl w:val="BCB29A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4338"/>
    <o:shapelayout v:ext="edit">
      <o:idmap v:ext="edit" data="3"/>
    </o:shapelayout>
  </w:hdrShapeDefaults>
  <w:footnotePr>
    <w:footnote w:id="0"/>
    <w:footnote w:id="1"/>
  </w:footnotePr>
  <w:endnotePr>
    <w:endnote w:id="0"/>
    <w:endnote w:id="1"/>
  </w:endnotePr>
  <w:compat>
    <w:useFELayout/>
  </w:compat>
  <w:rsids>
    <w:rsidRoot w:val="00ED3E11"/>
    <w:rsid w:val="00084FED"/>
    <w:rsid w:val="000A1C0A"/>
    <w:rsid w:val="000B442E"/>
    <w:rsid w:val="000D42E8"/>
    <w:rsid w:val="00140A3E"/>
    <w:rsid w:val="0025500D"/>
    <w:rsid w:val="00281896"/>
    <w:rsid w:val="0028764A"/>
    <w:rsid w:val="002A65BD"/>
    <w:rsid w:val="003050AC"/>
    <w:rsid w:val="003E1A24"/>
    <w:rsid w:val="0042602B"/>
    <w:rsid w:val="00451CDF"/>
    <w:rsid w:val="004C4613"/>
    <w:rsid w:val="004E37C4"/>
    <w:rsid w:val="0052539A"/>
    <w:rsid w:val="00526DFA"/>
    <w:rsid w:val="00541CAB"/>
    <w:rsid w:val="00606FCB"/>
    <w:rsid w:val="00613F2C"/>
    <w:rsid w:val="0064188D"/>
    <w:rsid w:val="00682CD4"/>
    <w:rsid w:val="0068518A"/>
    <w:rsid w:val="006B6565"/>
    <w:rsid w:val="006F1F64"/>
    <w:rsid w:val="006F719A"/>
    <w:rsid w:val="0071326E"/>
    <w:rsid w:val="00775CC2"/>
    <w:rsid w:val="007843C8"/>
    <w:rsid w:val="007879A7"/>
    <w:rsid w:val="00790555"/>
    <w:rsid w:val="00795883"/>
    <w:rsid w:val="007A392D"/>
    <w:rsid w:val="007D0A1B"/>
    <w:rsid w:val="00840B69"/>
    <w:rsid w:val="0087701B"/>
    <w:rsid w:val="008B134C"/>
    <w:rsid w:val="009A0509"/>
    <w:rsid w:val="009B3DDF"/>
    <w:rsid w:val="00A702AF"/>
    <w:rsid w:val="00AA2294"/>
    <w:rsid w:val="00B61546"/>
    <w:rsid w:val="00B836CD"/>
    <w:rsid w:val="00BB574E"/>
    <w:rsid w:val="00BF7FB9"/>
    <w:rsid w:val="00C61054"/>
    <w:rsid w:val="00C61EFC"/>
    <w:rsid w:val="00C70815"/>
    <w:rsid w:val="00C854D5"/>
    <w:rsid w:val="00C9121C"/>
    <w:rsid w:val="00D01B89"/>
    <w:rsid w:val="00D022F3"/>
    <w:rsid w:val="00D61832"/>
    <w:rsid w:val="00DC69DD"/>
    <w:rsid w:val="00E00E06"/>
    <w:rsid w:val="00E10FB3"/>
    <w:rsid w:val="00E33C74"/>
    <w:rsid w:val="00E43BA6"/>
    <w:rsid w:val="00ED3E11"/>
    <w:rsid w:val="00EE5B1B"/>
    <w:rsid w:val="00F5536F"/>
    <w:rsid w:val="00F703E6"/>
    <w:rsid w:val="00FA7C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0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D3E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D3E11"/>
  </w:style>
  <w:style w:type="paragraph" w:styleId="Piedepgina">
    <w:name w:val="footer"/>
    <w:basedOn w:val="Normal"/>
    <w:link w:val="PiedepginaCar"/>
    <w:uiPriority w:val="99"/>
    <w:semiHidden/>
    <w:unhideWhenUsed/>
    <w:rsid w:val="00ED3E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D3E11"/>
  </w:style>
  <w:style w:type="table" w:styleId="Tablaconcuadrcula">
    <w:name w:val="Table Grid"/>
    <w:basedOn w:val="Tablanormal"/>
    <w:uiPriority w:val="59"/>
    <w:rsid w:val="00EE5B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703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13</Pages>
  <Words>4002</Words>
  <Characters>22012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35</cp:revision>
  <cp:lastPrinted>2013-07-04T12:31:00Z</cp:lastPrinted>
  <dcterms:created xsi:type="dcterms:W3CDTF">2013-07-02T15:24:00Z</dcterms:created>
  <dcterms:modified xsi:type="dcterms:W3CDTF">2013-10-08T18:50:00Z</dcterms:modified>
</cp:coreProperties>
</file>