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9DD" w:rsidRPr="00D549DD" w:rsidRDefault="00D549DD" w:rsidP="00D549DD">
      <w:pPr>
        <w:spacing w:after="0" w:line="240" w:lineRule="auto"/>
        <w:jc w:val="center"/>
        <w:rPr>
          <w:rFonts w:ascii="Castellar" w:eastAsia="Times New Roman" w:hAnsi="Castellar" w:cs="Times New Roman"/>
          <w:b/>
          <w:i/>
          <w:sz w:val="36"/>
          <w:szCs w:val="36"/>
        </w:rPr>
      </w:pPr>
      <w:r w:rsidRPr="00D549DD">
        <w:rPr>
          <w:rFonts w:ascii="Castellar" w:eastAsia="Times New Roman" w:hAnsi="Castellar" w:cs="Times New Roman"/>
          <w:b/>
          <w:i/>
          <w:sz w:val="36"/>
          <w:szCs w:val="36"/>
        </w:rPr>
        <w:t>ACTA DE REUNION</w:t>
      </w:r>
    </w:p>
    <w:p w:rsidR="00D549DD" w:rsidRPr="00D549DD" w:rsidRDefault="00D549DD" w:rsidP="00D549DD">
      <w:pPr>
        <w:spacing w:after="0" w:line="240" w:lineRule="auto"/>
        <w:jc w:val="center"/>
        <w:rPr>
          <w:rFonts w:ascii="Castellar" w:eastAsia="Times New Roman" w:hAnsi="Castellar" w:cs="Times New Roman"/>
          <w:b/>
          <w:i/>
          <w:sz w:val="16"/>
          <w:szCs w:val="16"/>
        </w:rPr>
      </w:pPr>
    </w:p>
    <w:p w:rsidR="00D549DD" w:rsidRPr="00D549DD" w:rsidRDefault="00D549DD" w:rsidP="00D549DD">
      <w:pPr>
        <w:spacing w:after="0" w:line="240" w:lineRule="auto"/>
        <w:jc w:val="center"/>
        <w:rPr>
          <w:rFonts w:ascii="Castellar" w:eastAsia="Times New Roman" w:hAnsi="Castellar" w:cs="Times New Roman"/>
          <w:b/>
          <w:i/>
          <w:sz w:val="36"/>
          <w:szCs w:val="36"/>
        </w:rPr>
      </w:pPr>
      <w:r w:rsidRPr="00D549DD">
        <w:rPr>
          <w:rFonts w:ascii="Castellar" w:eastAsia="Times New Roman" w:hAnsi="Castellar" w:cs="Times New Roman"/>
          <w:b/>
          <w:i/>
          <w:sz w:val="36"/>
          <w:szCs w:val="36"/>
        </w:rPr>
        <w:t>DE CONCEJO MUNICIPAL</w:t>
      </w:r>
    </w:p>
    <w:p w:rsidR="00D549DD" w:rsidRPr="00D549DD" w:rsidRDefault="00D549DD" w:rsidP="00D549DD">
      <w:pPr>
        <w:spacing w:after="0" w:line="240" w:lineRule="auto"/>
        <w:jc w:val="center"/>
        <w:rPr>
          <w:rFonts w:ascii="Castellar" w:eastAsia="Times New Roman" w:hAnsi="Castellar" w:cs="Times New Roman"/>
          <w:b/>
          <w:i/>
          <w:sz w:val="16"/>
          <w:szCs w:val="16"/>
        </w:rPr>
      </w:pPr>
    </w:p>
    <w:p w:rsidR="00D549DD" w:rsidRPr="00D549DD" w:rsidRDefault="00D549DD" w:rsidP="00D549DD">
      <w:pPr>
        <w:spacing w:after="0" w:line="240" w:lineRule="auto"/>
        <w:jc w:val="center"/>
        <w:rPr>
          <w:rFonts w:ascii="Castellar" w:eastAsia="Times New Roman" w:hAnsi="Castellar" w:cs="Times New Roman"/>
          <w:b/>
          <w:i/>
          <w:sz w:val="36"/>
          <w:szCs w:val="36"/>
        </w:rPr>
      </w:pPr>
      <w:r w:rsidRPr="00D549DD">
        <w:rPr>
          <w:rFonts w:ascii="Castellar" w:eastAsia="Times New Roman" w:hAnsi="Castellar" w:cs="Times New Roman"/>
          <w:b/>
          <w:i/>
          <w:sz w:val="36"/>
          <w:szCs w:val="36"/>
        </w:rPr>
        <w:t xml:space="preserve"> Nº 024</w:t>
      </w:r>
    </w:p>
    <w:p w:rsidR="00D549DD" w:rsidRPr="00D549DD" w:rsidRDefault="00D549DD" w:rsidP="00D549DD">
      <w:pPr>
        <w:spacing w:after="0" w:line="240" w:lineRule="auto"/>
        <w:jc w:val="center"/>
        <w:rPr>
          <w:rFonts w:ascii="Palatino Linotype" w:eastAsia="Times New Roman" w:hAnsi="Palatino Linotype" w:cs="Times New Roman"/>
          <w:b/>
          <w:i/>
          <w:sz w:val="16"/>
          <w:szCs w:val="16"/>
        </w:rPr>
      </w:pPr>
      <w:r w:rsidRPr="00D549DD">
        <w:rPr>
          <w:rFonts w:ascii="Palatino Linotype" w:eastAsia="Times New Roman" w:hAnsi="Palatino Linotype" w:cs="Times New Roman"/>
          <w:b/>
          <w:i/>
          <w:sz w:val="24"/>
          <w:szCs w:val="24"/>
        </w:rPr>
        <w:tab/>
      </w:r>
    </w:p>
    <w:p w:rsidR="00D549DD" w:rsidRPr="00D549DD" w:rsidRDefault="00D549DD" w:rsidP="00D549DD">
      <w:pPr>
        <w:spacing w:after="0" w:line="240" w:lineRule="auto"/>
        <w:jc w:val="both"/>
        <w:rPr>
          <w:rFonts w:ascii="Palatino Linotype" w:eastAsia="Times New Roman" w:hAnsi="Palatino Linotype" w:cs="Times New Roman"/>
          <w:i/>
          <w:sz w:val="24"/>
          <w:szCs w:val="24"/>
        </w:rPr>
      </w:pPr>
      <w:r w:rsidRPr="00D549DD">
        <w:rPr>
          <w:rFonts w:ascii="Palatino Linotype" w:eastAsia="Times New Roman" w:hAnsi="Palatino Linotype" w:cs="Times New Roman"/>
          <w:b/>
          <w:i/>
          <w:sz w:val="24"/>
          <w:szCs w:val="24"/>
        </w:rPr>
        <w:t xml:space="preserve">Fecha: </w:t>
      </w:r>
      <w:r w:rsidRPr="00D549DD">
        <w:rPr>
          <w:rFonts w:ascii="Palatino Linotype" w:eastAsia="Times New Roman" w:hAnsi="Palatino Linotype" w:cs="Times New Roman"/>
          <w:i/>
          <w:sz w:val="24"/>
          <w:szCs w:val="24"/>
        </w:rPr>
        <w:t>16/08/2012</w:t>
      </w:r>
      <w:r w:rsidRPr="00D549DD">
        <w:rPr>
          <w:rFonts w:ascii="Palatino Linotype" w:eastAsia="Times New Roman" w:hAnsi="Palatino Linotype" w:cs="Times New Roman"/>
          <w:b/>
          <w:i/>
          <w:sz w:val="24"/>
          <w:szCs w:val="24"/>
        </w:rPr>
        <w:tab/>
      </w:r>
      <w:r w:rsidRPr="00D549DD">
        <w:rPr>
          <w:rFonts w:ascii="Palatino Linotype" w:eastAsia="Times New Roman" w:hAnsi="Palatino Linotype" w:cs="Times New Roman"/>
          <w:b/>
          <w:i/>
          <w:sz w:val="24"/>
          <w:szCs w:val="24"/>
        </w:rPr>
        <w:tab/>
      </w:r>
      <w:r w:rsidRPr="00D549DD">
        <w:rPr>
          <w:rFonts w:ascii="Palatino Linotype" w:eastAsia="Times New Roman" w:hAnsi="Palatino Linotype" w:cs="Times New Roman"/>
          <w:b/>
          <w:i/>
          <w:sz w:val="24"/>
          <w:szCs w:val="24"/>
        </w:rPr>
        <w:tab/>
      </w:r>
      <w:r w:rsidRPr="00D549DD">
        <w:rPr>
          <w:rFonts w:ascii="Palatino Linotype" w:eastAsia="Times New Roman" w:hAnsi="Palatino Linotype" w:cs="Times New Roman"/>
          <w:b/>
          <w:i/>
          <w:sz w:val="24"/>
          <w:szCs w:val="24"/>
        </w:rPr>
        <w:tab/>
      </w:r>
      <w:r w:rsidRPr="00D549DD">
        <w:rPr>
          <w:rFonts w:ascii="Palatino Linotype" w:eastAsia="Times New Roman" w:hAnsi="Palatino Linotype" w:cs="Times New Roman"/>
          <w:b/>
          <w:i/>
          <w:sz w:val="24"/>
          <w:szCs w:val="24"/>
        </w:rPr>
        <w:tab/>
      </w:r>
      <w:r w:rsidRPr="00D549DD">
        <w:rPr>
          <w:rFonts w:ascii="Palatino Linotype" w:eastAsia="Times New Roman" w:hAnsi="Palatino Linotype" w:cs="Times New Roman"/>
          <w:b/>
          <w:i/>
          <w:sz w:val="24"/>
          <w:szCs w:val="24"/>
        </w:rPr>
        <w:tab/>
        <w:t xml:space="preserve">          Hora: 11:10</w:t>
      </w:r>
    </w:p>
    <w:p w:rsidR="00D549DD" w:rsidRPr="00D549DD" w:rsidRDefault="00D549DD" w:rsidP="00D549DD">
      <w:pPr>
        <w:spacing w:after="0" w:line="240" w:lineRule="auto"/>
        <w:jc w:val="both"/>
        <w:rPr>
          <w:rFonts w:ascii="Palatino Linotype" w:eastAsia="Times New Roman" w:hAnsi="Palatino Linotype" w:cs="Times New Roman"/>
          <w:i/>
          <w:sz w:val="16"/>
          <w:szCs w:val="16"/>
        </w:rPr>
      </w:pPr>
    </w:p>
    <w:p w:rsidR="00D549DD" w:rsidRPr="00D549DD" w:rsidRDefault="00D549DD" w:rsidP="00D549DD">
      <w:pPr>
        <w:spacing w:after="0" w:line="240" w:lineRule="auto"/>
        <w:ind w:left="5664" w:hanging="5664"/>
        <w:jc w:val="both"/>
        <w:rPr>
          <w:rFonts w:ascii="Palatino Linotype" w:eastAsia="Times New Roman" w:hAnsi="Palatino Linotype" w:cs="Times New Roman"/>
          <w:i/>
          <w:sz w:val="24"/>
          <w:szCs w:val="24"/>
        </w:rPr>
      </w:pPr>
      <w:r w:rsidRPr="00D549DD">
        <w:rPr>
          <w:rFonts w:ascii="Palatino Linotype" w:eastAsia="Times New Roman" w:hAnsi="Palatino Linotype" w:cs="Times New Roman"/>
          <w:b/>
          <w:i/>
          <w:sz w:val="24"/>
          <w:szCs w:val="24"/>
        </w:rPr>
        <w:t xml:space="preserve">Preside: </w:t>
      </w:r>
      <w:r w:rsidRPr="00D549DD">
        <w:rPr>
          <w:rFonts w:ascii="Palatino Linotype" w:eastAsia="Times New Roman" w:hAnsi="Palatino Linotype" w:cs="Times New Roman"/>
          <w:i/>
          <w:sz w:val="24"/>
          <w:szCs w:val="24"/>
        </w:rPr>
        <w:t>Santiago Rosas Lobos</w:t>
      </w:r>
      <w:r w:rsidRPr="00D549DD">
        <w:rPr>
          <w:rFonts w:ascii="Palatino Linotype" w:eastAsia="Times New Roman" w:hAnsi="Palatino Linotype" w:cs="Times New Roman"/>
          <w:b/>
          <w:i/>
          <w:sz w:val="24"/>
          <w:szCs w:val="24"/>
        </w:rPr>
        <w:tab/>
        <w:t xml:space="preserve">          Asistencia: </w:t>
      </w:r>
      <w:r w:rsidRPr="00D549DD">
        <w:rPr>
          <w:rFonts w:ascii="Palatino Linotype" w:eastAsia="Times New Roman" w:hAnsi="Palatino Linotype" w:cs="Times New Roman"/>
          <w:i/>
          <w:sz w:val="24"/>
          <w:szCs w:val="24"/>
        </w:rPr>
        <w:t>Completa</w:t>
      </w:r>
    </w:p>
    <w:p w:rsidR="00D549DD" w:rsidRPr="00D549DD" w:rsidRDefault="00D549DD" w:rsidP="00D549DD">
      <w:pPr>
        <w:tabs>
          <w:tab w:val="left" w:pos="5790"/>
        </w:tabs>
        <w:spacing w:after="0" w:line="240" w:lineRule="auto"/>
        <w:rPr>
          <w:rFonts w:ascii="Palatino Linotype" w:eastAsia="Times New Roman" w:hAnsi="Palatino Linotype" w:cs="Times New Roman"/>
          <w:b/>
          <w:i/>
          <w:sz w:val="16"/>
          <w:szCs w:val="16"/>
        </w:rPr>
      </w:pPr>
    </w:p>
    <w:p w:rsidR="00D549DD" w:rsidRPr="00D549DD" w:rsidRDefault="00D549DD" w:rsidP="00D549DD">
      <w:pPr>
        <w:tabs>
          <w:tab w:val="left" w:pos="5790"/>
        </w:tabs>
        <w:spacing w:after="0" w:line="240" w:lineRule="auto"/>
        <w:rPr>
          <w:rFonts w:ascii="Palatino Linotype" w:eastAsia="Times New Roman" w:hAnsi="Palatino Linotype" w:cs="Times New Roman"/>
          <w:b/>
          <w:i/>
          <w:sz w:val="24"/>
          <w:szCs w:val="24"/>
        </w:rPr>
      </w:pPr>
      <w:r w:rsidRPr="00D549DD">
        <w:rPr>
          <w:rFonts w:ascii="Palatino Linotype" w:eastAsia="Times New Roman" w:hAnsi="Palatino Linotype" w:cs="Times New Roman"/>
          <w:b/>
          <w:i/>
          <w:sz w:val="24"/>
          <w:szCs w:val="24"/>
        </w:rPr>
        <w:t>La tabla de la presente reunión es la siguiente:</w:t>
      </w:r>
    </w:p>
    <w:p w:rsidR="00D549DD" w:rsidRPr="00D549DD" w:rsidRDefault="00D549DD" w:rsidP="00D549DD">
      <w:pPr>
        <w:tabs>
          <w:tab w:val="left" w:pos="5790"/>
        </w:tabs>
        <w:spacing w:after="0" w:line="240" w:lineRule="auto"/>
        <w:rPr>
          <w:rFonts w:ascii="Palatino Linotype" w:eastAsia="Times New Roman" w:hAnsi="Palatino Linotype" w:cs="Times New Roman"/>
          <w:i/>
          <w:sz w:val="24"/>
          <w:szCs w:val="24"/>
        </w:rPr>
      </w:pPr>
      <w:r w:rsidRPr="00D549DD">
        <w:rPr>
          <w:rFonts w:ascii="Palatino Linotype" w:eastAsia="Times New Roman" w:hAnsi="Palatino Linotype" w:cs="Times New Roman"/>
          <w:i/>
          <w:color w:val="5F5F5F"/>
          <w:sz w:val="24"/>
          <w:szCs w:val="24"/>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1E0"/>
      </w:tblPr>
      <w:tblGrid>
        <w:gridCol w:w="828"/>
        <w:gridCol w:w="7816"/>
      </w:tblGrid>
      <w:tr w:rsidR="00D549DD" w:rsidRPr="00D549DD" w:rsidTr="00BE0AB4">
        <w:tc>
          <w:tcPr>
            <w:tcW w:w="828" w:type="dxa"/>
            <w:shd w:val="clear" w:color="auto" w:fill="DBE5F1" w:themeFill="accent1" w:themeFillTint="33"/>
          </w:tcPr>
          <w:p w:rsidR="00D549DD" w:rsidRPr="00D549DD" w:rsidRDefault="00D549DD" w:rsidP="00D549DD">
            <w:pPr>
              <w:spacing w:after="0"/>
              <w:jc w:val="center"/>
              <w:rPr>
                <w:rFonts w:ascii="Palatino Linotype" w:eastAsia="Times New Roman" w:hAnsi="Palatino Linotype" w:cs="Times New Roman"/>
                <w:b/>
                <w:i/>
                <w:sz w:val="16"/>
                <w:szCs w:val="16"/>
                <w:lang w:eastAsia="en-US"/>
              </w:rPr>
            </w:pPr>
          </w:p>
          <w:p w:rsidR="00D549DD" w:rsidRPr="00D549DD" w:rsidRDefault="00D549DD" w:rsidP="00D549DD">
            <w:pPr>
              <w:spacing w:after="0"/>
              <w:jc w:val="center"/>
              <w:rPr>
                <w:rFonts w:ascii="Palatino Linotype" w:eastAsia="Times New Roman" w:hAnsi="Palatino Linotype" w:cs="Times New Roman"/>
                <w:b/>
                <w:i/>
                <w:sz w:val="24"/>
                <w:szCs w:val="24"/>
                <w:lang w:eastAsia="en-US"/>
              </w:rPr>
            </w:pPr>
            <w:r w:rsidRPr="00D549DD">
              <w:rPr>
                <w:rFonts w:ascii="Palatino Linotype" w:eastAsia="Times New Roman" w:hAnsi="Palatino Linotype" w:cs="Times New Roman"/>
                <w:b/>
                <w:i/>
                <w:lang w:eastAsia="en-US"/>
              </w:rPr>
              <w:t>Nº</w:t>
            </w:r>
          </w:p>
        </w:tc>
        <w:tc>
          <w:tcPr>
            <w:tcW w:w="7816" w:type="dxa"/>
            <w:shd w:val="clear" w:color="auto" w:fill="DBE5F1" w:themeFill="accent1" w:themeFillTint="33"/>
          </w:tcPr>
          <w:p w:rsidR="00D549DD" w:rsidRPr="00D549DD" w:rsidRDefault="00D549DD" w:rsidP="00D549DD">
            <w:pPr>
              <w:spacing w:after="0"/>
              <w:jc w:val="center"/>
              <w:rPr>
                <w:rFonts w:ascii="Palatino Linotype" w:eastAsia="Times New Roman" w:hAnsi="Palatino Linotype" w:cs="Times New Roman"/>
                <w:b/>
                <w:i/>
                <w:sz w:val="16"/>
                <w:szCs w:val="16"/>
                <w:lang w:eastAsia="en-US"/>
              </w:rPr>
            </w:pPr>
          </w:p>
          <w:p w:rsidR="00D549DD" w:rsidRPr="00D549DD" w:rsidRDefault="00D549DD" w:rsidP="00D549DD">
            <w:pPr>
              <w:spacing w:after="0"/>
              <w:jc w:val="center"/>
              <w:rPr>
                <w:rFonts w:ascii="Palatino Linotype" w:eastAsia="Times New Roman" w:hAnsi="Palatino Linotype" w:cs="Times New Roman"/>
                <w:b/>
                <w:i/>
                <w:sz w:val="24"/>
                <w:szCs w:val="24"/>
                <w:lang w:eastAsia="en-US"/>
              </w:rPr>
            </w:pPr>
            <w:r w:rsidRPr="00D549DD">
              <w:rPr>
                <w:rFonts w:ascii="Palatino Linotype" w:eastAsia="Times New Roman" w:hAnsi="Palatino Linotype" w:cs="Times New Roman"/>
                <w:b/>
                <w:i/>
                <w:lang w:eastAsia="en-US"/>
              </w:rPr>
              <w:t>M  A  T  E  R  I  A</w:t>
            </w:r>
          </w:p>
        </w:tc>
      </w:tr>
      <w:tr w:rsidR="00D549DD" w:rsidRPr="00D549DD" w:rsidTr="00BE0AB4">
        <w:tc>
          <w:tcPr>
            <w:tcW w:w="828" w:type="dxa"/>
            <w:shd w:val="clear" w:color="auto" w:fill="DBE5F1" w:themeFill="accent1" w:themeFillTint="33"/>
          </w:tcPr>
          <w:p w:rsidR="00D549DD" w:rsidRPr="00D549DD" w:rsidRDefault="00D549DD" w:rsidP="00D549DD">
            <w:pPr>
              <w:spacing w:after="0"/>
              <w:jc w:val="center"/>
              <w:rPr>
                <w:rFonts w:ascii="Palatino Linotype" w:eastAsia="Times New Roman" w:hAnsi="Palatino Linotype" w:cs="Times New Roman"/>
                <w:b/>
                <w:i/>
                <w:sz w:val="16"/>
                <w:szCs w:val="16"/>
                <w:lang w:eastAsia="en-US"/>
              </w:rPr>
            </w:pPr>
          </w:p>
          <w:p w:rsidR="00D549DD" w:rsidRPr="00D549DD" w:rsidRDefault="00D549DD" w:rsidP="00D549DD">
            <w:pPr>
              <w:spacing w:after="0"/>
              <w:jc w:val="center"/>
              <w:rPr>
                <w:rFonts w:ascii="Palatino Linotype" w:eastAsia="Times New Roman" w:hAnsi="Palatino Linotype" w:cs="Times New Roman"/>
                <w:b/>
                <w:i/>
                <w:sz w:val="24"/>
                <w:szCs w:val="24"/>
                <w:lang w:eastAsia="en-US"/>
              </w:rPr>
            </w:pPr>
            <w:r w:rsidRPr="00D549DD">
              <w:rPr>
                <w:rFonts w:ascii="Palatino Linotype" w:eastAsia="Times New Roman" w:hAnsi="Palatino Linotype" w:cs="Times New Roman"/>
                <w:b/>
                <w:i/>
                <w:sz w:val="24"/>
                <w:szCs w:val="24"/>
                <w:lang w:eastAsia="en-US"/>
              </w:rPr>
              <w:t>01</w:t>
            </w:r>
          </w:p>
        </w:tc>
        <w:tc>
          <w:tcPr>
            <w:tcW w:w="7816" w:type="dxa"/>
            <w:shd w:val="clear" w:color="auto" w:fill="DBE5F1" w:themeFill="accent1" w:themeFillTint="33"/>
          </w:tcPr>
          <w:p w:rsidR="00D549DD" w:rsidRPr="00D549DD" w:rsidRDefault="00D549DD" w:rsidP="00D549DD">
            <w:pPr>
              <w:spacing w:after="0"/>
              <w:rPr>
                <w:rFonts w:ascii="Palatino Linotype" w:eastAsia="Times New Roman" w:hAnsi="Palatino Linotype" w:cs="Times New Roman"/>
                <w:b/>
                <w:i/>
                <w:sz w:val="16"/>
                <w:szCs w:val="16"/>
              </w:rPr>
            </w:pPr>
          </w:p>
          <w:p w:rsidR="00D549DD" w:rsidRPr="00D549DD" w:rsidRDefault="00D549DD" w:rsidP="00D549DD">
            <w:pPr>
              <w:spacing w:after="0"/>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rPr>
              <w:t>Aprobación acta de reunión ordinaria Nº 023, de fecha 09.08.2012.</w:t>
            </w:r>
          </w:p>
        </w:tc>
      </w:tr>
      <w:tr w:rsidR="00D549DD" w:rsidRPr="00D549DD" w:rsidTr="00BE0AB4">
        <w:tc>
          <w:tcPr>
            <w:tcW w:w="828" w:type="dxa"/>
            <w:shd w:val="clear" w:color="auto" w:fill="DBE5F1" w:themeFill="accent1" w:themeFillTint="33"/>
          </w:tcPr>
          <w:p w:rsidR="00D549DD" w:rsidRPr="00D549DD" w:rsidRDefault="00D549DD" w:rsidP="00D549DD">
            <w:pPr>
              <w:spacing w:after="0"/>
              <w:jc w:val="center"/>
              <w:rPr>
                <w:rFonts w:ascii="Palatino Linotype" w:eastAsia="Times New Roman" w:hAnsi="Palatino Linotype" w:cs="Times New Roman"/>
                <w:b/>
                <w:i/>
                <w:sz w:val="16"/>
                <w:szCs w:val="16"/>
                <w:lang w:eastAsia="en-US"/>
              </w:rPr>
            </w:pPr>
          </w:p>
          <w:p w:rsidR="00D549DD" w:rsidRPr="00D549DD" w:rsidRDefault="00D549DD" w:rsidP="00D549DD">
            <w:pPr>
              <w:spacing w:after="0"/>
              <w:jc w:val="center"/>
              <w:rPr>
                <w:rFonts w:ascii="Palatino Linotype" w:eastAsia="Times New Roman" w:hAnsi="Palatino Linotype" w:cs="Times New Roman"/>
                <w:b/>
                <w:i/>
                <w:sz w:val="24"/>
                <w:szCs w:val="24"/>
                <w:lang w:eastAsia="en-US"/>
              </w:rPr>
            </w:pPr>
            <w:r w:rsidRPr="00D549DD">
              <w:rPr>
                <w:rFonts w:ascii="Palatino Linotype" w:eastAsia="Times New Roman" w:hAnsi="Palatino Linotype" w:cs="Times New Roman"/>
                <w:b/>
                <w:i/>
                <w:sz w:val="24"/>
                <w:szCs w:val="24"/>
                <w:lang w:eastAsia="en-US"/>
              </w:rPr>
              <w:t>02</w:t>
            </w:r>
          </w:p>
        </w:tc>
        <w:tc>
          <w:tcPr>
            <w:tcW w:w="7816" w:type="dxa"/>
            <w:shd w:val="clear" w:color="auto" w:fill="DBE5F1" w:themeFill="accent1" w:themeFillTint="33"/>
          </w:tcPr>
          <w:p w:rsidR="00D549DD" w:rsidRPr="00D549DD" w:rsidRDefault="00D549DD" w:rsidP="00D549DD">
            <w:pPr>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SEREMI DE BIENES NACIONALES, Señor Cristhian </w:t>
            </w:r>
            <w:proofErr w:type="spellStart"/>
            <w:r w:rsidRPr="00D549DD">
              <w:rPr>
                <w:rFonts w:ascii="Palatino Linotype" w:eastAsia="Times New Roman" w:hAnsi="Palatino Linotype" w:cs="Times New Roman"/>
                <w:b/>
                <w:i/>
                <w:sz w:val="24"/>
                <w:szCs w:val="24"/>
                <w:lang w:val="es-ES_tradnl" w:eastAsia="en-US"/>
              </w:rPr>
              <w:t>Cancino</w:t>
            </w:r>
            <w:proofErr w:type="spellEnd"/>
            <w:r w:rsidRPr="00D549DD">
              <w:rPr>
                <w:rFonts w:ascii="Palatino Linotype" w:eastAsia="Times New Roman" w:hAnsi="Palatino Linotype" w:cs="Times New Roman"/>
                <w:b/>
                <w:i/>
                <w:sz w:val="24"/>
                <w:szCs w:val="24"/>
                <w:lang w:val="es-ES_tradnl" w:eastAsia="en-US"/>
              </w:rPr>
              <w:t xml:space="preserve"> Gunkel</w:t>
            </w:r>
          </w:p>
          <w:p w:rsidR="00D549DD" w:rsidRPr="00D549DD" w:rsidRDefault="00D549DD" w:rsidP="00D549DD">
            <w:pPr>
              <w:numPr>
                <w:ilvl w:val="0"/>
                <w:numId w:val="1"/>
              </w:numPr>
              <w:spacing w:after="0" w:line="240" w:lineRule="auto"/>
              <w:contextualSpacing/>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Terrenos del Borde Costero y de la Calle Magallanes</w:t>
            </w:r>
          </w:p>
        </w:tc>
      </w:tr>
      <w:tr w:rsidR="00D549DD" w:rsidRPr="00D549DD" w:rsidTr="00BE0AB4">
        <w:tc>
          <w:tcPr>
            <w:tcW w:w="828" w:type="dxa"/>
            <w:shd w:val="clear" w:color="auto" w:fill="DBE5F1" w:themeFill="accent1" w:themeFillTint="33"/>
          </w:tcPr>
          <w:p w:rsidR="00D549DD" w:rsidRPr="00D549DD" w:rsidRDefault="00D549DD" w:rsidP="00D549DD">
            <w:pPr>
              <w:spacing w:after="0"/>
              <w:jc w:val="center"/>
              <w:rPr>
                <w:rFonts w:ascii="Palatino Linotype" w:eastAsia="Times New Roman" w:hAnsi="Palatino Linotype" w:cs="Times New Roman"/>
                <w:b/>
                <w:i/>
                <w:sz w:val="16"/>
                <w:szCs w:val="16"/>
                <w:lang w:eastAsia="en-US"/>
              </w:rPr>
            </w:pPr>
          </w:p>
          <w:p w:rsidR="00D549DD" w:rsidRPr="00D549DD" w:rsidRDefault="00D549DD" w:rsidP="00D549DD">
            <w:pPr>
              <w:spacing w:after="0"/>
              <w:jc w:val="center"/>
              <w:rPr>
                <w:rFonts w:ascii="Palatino Linotype" w:eastAsia="Times New Roman" w:hAnsi="Palatino Linotype" w:cs="Times New Roman"/>
                <w:b/>
                <w:i/>
                <w:sz w:val="24"/>
                <w:szCs w:val="24"/>
                <w:lang w:eastAsia="en-US"/>
              </w:rPr>
            </w:pPr>
            <w:r w:rsidRPr="00D549DD">
              <w:rPr>
                <w:rFonts w:ascii="Palatino Linotype" w:eastAsia="Times New Roman" w:hAnsi="Palatino Linotype" w:cs="Times New Roman"/>
                <w:b/>
                <w:i/>
                <w:sz w:val="24"/>
                <w:szCs w:val="24"/>
                <w:lang w:eastAsia="en-US"/>
              </w:rPr>
              <w:t>03</w:t>
            </w:r>
          </w:p>
        </w:tc>
        <w:tc>
          <w:tcPr>
            <w:tcW w:w="7816" w:type="dxa"/>
            <w:shd w:val="clear" w:color="auto" w:fill="DBE5F1" w:themeFill="accent1" w:themeFillTint="33"/>
          </w:tcPr>
          <w:p w:rsidR="00D549DD" w:rsidRPr="00D549DD" w:rsidRDefault="00D549DD" w:rsidP="00D549DD">
            <w:pPr>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Administrador Municipal</w:t>
            </w:r>
          </w:p>
          <w:p w:rsidR="00D549DD" w:rsidRPr="00D549DD" w:rsidRDefault="00D549DD" w:rsidP="00D549DD">
            <w:pPr>
              <w:numPr>
                <w:ilvl w:val="0"/>
                <w:numId w:val="1"/>
              </w:numPr>
              <w:spacing w:after="0" w:line="240" w:lineRule="auto"/>
              <w:contextualSpacing/>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Presentación Programa Actividades de Fiestas Patrias</w:t>
            </w:r>
          </w:p>
        </w:tc>
      </w:tr>
      <w:tr w:rsidR="00D549DD" w:rsidRPr="00D549DD" w:rsidTr="00BE0AB4">
        <w:tc>
          <w:tcPr>
            <w:tcW w:w="828" w:type="dxa"/>
            <w:shd w:val="clear" w:color="auto" w:fill="DBE5F1" w:themeFill="accent1" w:themeFillTint="33"/>
          </w:tcPr>
          <w:p w:rsidR="00D549DD" w:rsidRPr="00D549DD" w:rsidRDefault="00D549DD" w:rsidP="00D549DD">
            <w:pPr>
              <w:spacing w:after="0"/>
              <w:jc w:val="center"/>
              <w:rPr>
                <w:rFonts w:ascii="Palatino Linotype" w:eastAsia="Times New Roman" w:hAnsi="Palatino Linotype" w:cs="Times New Roman"/>
                <w:b/>
                <w:i/>
                <w:sz w:val="16"/>
                <w:szCs w:val="16"/>
                <w:lang w:eastAsia="en-US"/>
              </w:rPr>
            </w:pPr>
          </w:p>
          <w:p w:rsidR="00D549DD" w:rsidRPr="00D549DD" w:rsidRDefault="00D549DD" w:rsidP="00D549DD">
            <w:pPr>
              <w:spacing w:after="0"/>
              <w:jc w:val="center"/>
              <w:rPr>
                <w:rFonts w:ascii="Palatino Linotype" w:eastAsia="Times New Roman" w:hAnsi="Palatino Linotype" w:cs="Times New Roman"/>
                <w:b/>
                <w:i/>
                <w:sz w:val="24"/>
                <w:szCs w:val="24"/>
                <w:lang w:eastAsia="en-US"/>
              </w:rPr>
            </w:pPr>
            <w:r w:rsidRPr="00D549DD">
              <w:rPr>
                <w:rFonts w:ascii="Palatino Linotype" w:eastAsia="Times New Roman" w:hAnsi="Palatino Linotype" w:cs="Times New Roman"/>
                <w:b/>
                <w:i/>
                <w:sz w:val="24"/>
                <w:szCs w:val="24"/>
                <w:lang w:eastAsia="en-US"/>
              </w:rPr>
              <w:t>04</w:t>
            </w:r>
          </w:p>
        </w:tc>
        <w:tc>
          <w:tcPr>
            <w:tcW w:w="7816" w:type="dxa"/>
            <w:shd w:val="clear" w:color="auto" w:fill="DBE5F1" w:themeFill="accent1" w:themeFillTint="33"/>
          </w:tcPr>
          <w:p w:rsidR="00D549DD" w:rsidRPr="00D549DD" w:rsidRDefault="00D549DD" w:rsidP="00D549DD">
            <w:pPr>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Jefe de Finanzas</w:t>
            </w:r>
          </w:p>
          <w:p w:rsidR="00D549DD" w:rsidRPr="00D549DD" w:rsidRDefault="00D549DD" w:rsidP="00D549DD">
            <w:pPr>
              <w:numPr>
                <w:ilvl w:val="0"/>
                <w:numId w:val="1"/>
              </w:numPr>
              <w:spacing w:after="0" w:line="240" w:lineRule="auto"/>
              <w:contextualSpacing/>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Presentación Modificación Presupuestaria.</w:t>
            </w:r>
          </w:p>
        </w:tc>
      </w:tr>
      <w:tr w:rsidR="00D549DD" w:rsidRPr="00D549DD" w:rsidTr="00BE0AB4">
        <w:tc>
          <w:tcPr>
            <w:tcW w:w="828" w:type="dxa"/>
            <w:shd w:val="clear" w:color="auto" w:fill="DBE5F1" w:themeFill="accent1" w:themeFillTint="33"/>
          </w:tcPr>
          <w:p w:rsidR="00D549DD" w:rsidRPr="00D549DD" w:rsidRDefault="00D549DD" w:rsidP="00D549DD">
            <w:pPr>
              <w:spacing w:after="0"/>
              <w:jc w:val="center"/>
              <w:rPr>
                <w:rFonts w:ascii="Palatino Linotype" w:eastAsia="Times New Roman" w:hAnsi="Palatino Linotype" w:cs="Times New Roman"/>
                <w:b/>
                <w:i/>
                <w:sz w:val="16"/>
                <w:szCs w:val="16"/>
                <w:lang w:eastAsia="en-US"/>
              </w:rPr>
            </w:pPr>
          </w:p>
          <w:p w:rsidR="00D549DD" w:rsidRPr="00D549DD" w:rsidRDefault="00D549DD" w:rsidP="00D549DD">
            <w:pPr>
              <w:spacing w:after="0"/>
              <w:jc w:val="center"/>
              <w:rPr>
                <w:rFonts w:ascii="Palatino Linotype" w:eastAsia="Times New Roman" w:hAnsi="Palatino Linotype" w:cs="Times New Roman"/>
                <w:b/>
                <w:i/>
                <w:sz w:val="24"/>
                <w:szCs w:val="24"/>
                <w:lang w:eastAsia="en-US"/>
              </w:rPr>
            </w:pPr>
            <w:r w:rsidRPr="00D549DD">
              <w:rPr>
                <w:rFonts w:ascii="Palatino Linotype" w:eastAsia="Times New Roman" w:hAnsi="Palatino Linotype" w:cs="Times New Roman"/>
                <w:b/>
                <w:i/>
                <w:sz w:val="24"/>
                <w:szCs w:val="24"/>
                <w:lang w:eastAsia="en-US"/>
              </w:rPr>
              <w:t>05</w:t>
            </w:r>
          </w:p>
        </w:tc>
        <w:tc>
          <w:tcPr>
            <w:tcW w:w="7816" w:type="dxa"/>
            <w:shd w:val="clear" w:color="auto" w:fill="DBE5F1" w:themeFill="accent1" w:themeFillTint="33"/>
          </w:tcPr>
          <w:p w:rsidR="00D549DD" w:rsidRPr="00D549DD" w:rsidRDefault="00D549DD" w:rsidP="00D549DD">
            <w:pPr>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Correspondencia</w:t>
            </w:r>
          </w:p>
        </w:tc>
      </w:tr>
      <w:tr w:rsidR="00D549DD" w:rsidRPr="00D549DD" w:rsidTr="00BE0AB4">
        <w:tc>
          <w:tcPr>
            <w:tcW w:w="828" w:type="dxa"/>
            <w:shd w:val="clear" w:color="auto" w:fill="DBE5F1" w:themeFill="accent1" w:themeFillTint="33"/>
          </w:tcPr>
          <w:p w:rsidR="00D549DD" w:rsidRPr="00D549DD" w:rsidRDefault="00D549DD" w:rsidP="00D549DD">
            <w:pPr>
              <w:spacing w:after="0"/>
              <w:jc w:val="center"/>
              <w:rPr>
                <w:rFonts w:ascii="Palatino Linotype" w:eastAsia="Times New Roman" w:hAnsi="Palatino Linotype" w:cs="Times New Roman"/>
                <w:b/>
                <w:i/>
                <w:sz w:val="16"/>
                <w:szCs w:val="16"/>
                <w:lang w:eastAsia="en-US"/>
              </w:rPr>
            </w:pPr>
          </w:p>
          <w:p w:rsidR="00D549DD" w:rsidRPr="00D549DD" w:rsidRDefault="00D549DD" w:rsidP="00D549DD">
            <w:pPr>
              <w:spacing w:after="0"/>
              <w:jc w:val="center"/>
              <w:rPr>
                <w:rFonts w:ascii="Palatino Linotype" w:eastAsia="Times New Roman" w:hAnsi="Palatino Linotype" w:cs="Times New Roman"/>
                <w:b/>
                <w:i/>
                <w:sz w:val="24"/>
                <w:szCs w:val="24"/>
                <w:lang w:eastAsia="en-US"/>
              </w:rPr>
            </w:pPr>
            <w:r w:rsidRPr="00D549DD">
              <w:rPr>
                <w:rFonts w:ascii="Palatino Linotype" w:eastAsia="Times New Roman" w:hAnsi="Palatino Linotype" w:cs="Times New Roman"/>
                <w:b/>
                <w:i/>
                <w:sz w:val="24"/>
                <w:szCs w:val="24"/>
                <w:lang w:eastAsia="en-US"/>
              </w:rPr>
              <w:t>06</w:t>
            </w:r>
          </w:p>
        </w:tc>
        <w:tc>
          <w:tcPr>
            <w:tcW w:w="7816" w:type="dxa"/>
            <w:shd w:val="clear" w:color="auto" w:fill="DBE5F1" w:themeFill="accent1" w:themeFillTint="33"/>
          </w:tcPr>
          <w:p w:rsidR="00D549DD" w:rsidRPr="00D549DD" w:rsidRDefault="00D549DD" w:rsidP="00D549DD">
            <w:pPr>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Varios</w:t>
            </w:r>
          </w:p>
        </w:tc>
      </w:tr>
    </w:tbl>
    <w:p w:rsidR="00D549DD" w:rsidRPr="00D549DD" w:rsidRDefault="00D549DD" w:rsidP="00D549DD">
      <w:pPr>
        <w:spacing w:after="120" w:line="240" w:lineRule="auto"/>
        <w:rPr>
          <w:rFonts w:ascii="Palatino Linotype" w:eastAsia="Times New Roman" w:hAnsi="Palatino Linotype" w:cs="Times New Roman"/>
          <w:b/>
          <w:i/>
          <w:sz w:val="16"/>
          <w:szCs w:val="16"/>
        </w:rPr>
      </w:pPr>
    </w:p>
    <w:p w:rsidR="00D549DD" w:rsidRPr="00D549DD" w:rsidRDefault="00D549DD" w:rsidP="00D549DD">
      <w:pPr>
        <w:shd w:val="clear" w:color="auto" w:fill="244061" w:themeFill="accent1" w:themeFillShade="80"/>
        <w:spacing w:after="0" w:line="240" w:lineRule="auto"/>
        <w:jc w:val="both"/>
        <w:rPr>
          <w:rFonts w:ascii="Palatino Linotype" w:eastAsia="Times New Roman" w:hAnsi="Palatino Linotype" w:cs="Times New Roman"/>
          <w:b/>
          <w:i/>
          <w:sz w:val="16"/>
          <w:szCs w:val="16"/>
        </w:rPr>
      </w:pPr>
    </w:p>
    <w:p w:rsidR="00D549DD" w:rsidRPr="00D549DD" w:rsidRDefault="00D549DD" w:rsidP="00D549DD">
      <w:pPr>
        <w:shd w:val="clear" w:color="auto" w:fill="244061" w:themeFill="accent1" w:themeFillShade="80"/>
        <w:spacing w:after="0" w:line="240" w:lineRule="auto"/>
        <w:jc w:val="both"/>
        <w:rPr>
          <w:rFonts w:ascii="Palatino Linotype" w:eastAsia="Times New Roman" w:hAnsi="Palatino Linotype" w:cs="Times New Roman"/>
          <w:b/>
          <w:i/>
          <w:sz w:val="24"/>
          <w:szCs w:val="24"/>
        </w:rPr>
      </w:pPr>
      <w:r w:rsidRPr="00D549DD">
        <w:rPr>
          <w:rFonts w:ascii="Palatino Linotype" w:eastAsia="Times New Roman" w:hAnsi="Palatino Linotype" w:cs="Times New Roman"/>
          <w:b/>
          <w:i/>
          <w:sz w:val="24"/>
          <w:szCs w:val="24"/>
        </w:rPr>
        <w:t>01.- Aprobación acta de reunión ordinaria Nº 023, de fecha 09.08.2012.</w:t>
      </w:r>
    </w:p>
    <w:p w:rsidR="00D549DD" w:rsidRPr="00D549DD" w:rsidRDefault="00D549DD" w:rsidP="00D549DD">
      <w:pPr>
        <w:shd w:val="clear" w:color="auto" w:fill="244061" w:themeFill="accent1" w:themeFillShade="80"/>
        <w:spacing w:after="0" w:line="240" w:lineRule="auto"/>
        <w:jc w:val="both"/>
        <w:rPr>
          <w:rFonts w:ascii="Palatino Linotype" w:eastAsia="Times New Roman" w:hAnsi="Palatino Linotype" w:cs="Times New Roman"/>
          <w:sz w:val="16"/>
          <w:szCs w:val="16"/>
          <w:lang w:val="es-ES_tradnl" w:eastAsia="en-US"/>
        </w:rPr>
      </w:pPr>
    </w:p>
    <w:p w:rsidR="00D549DD" w:rsidRPr="00D549DD" w:rsidRDefault="00D549DD" w:rsidP="00D549DD">
      <w:pPr>
        <w:tabs>
          <w:tab w:val="left" w:pos="1755"/>
        </w:tabs>
        <w:spacing w:after="0" w:line="240" w:lineRule="auto"/>
        <w:rPr>
          <w:rFonts w:ascii="Palatino Linotype" w:eastAsia="Times New Roman" w:hAnsi="Palatino Linotype" w:cs="Times New Roman"/>
          <w:sz w:val="18"/>
          <w:szCs w:val="18"/>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D549DD" w:rsidRPr="00D549DD" w:rsidTr="00BE0AB4">
        <w:tc>
          <w:tcPr>
            <w:tcW w:w="8645" w:type="dxa"/>
            <w:shd w:val="clear" w:color="auto" w:fill="C6D9F1" w:themeFill="text2" w:themeFillTint="33"/>
          </w:tcPr>
          <w:p w:rsidR="00D549DD" w:rsidRPr="00D549DD" w:rsidRDefault="00D549DD" w:rsidP="00D549DD">
            <w:pPr>
              <w:tabs>
                <w:tab w:val="left" w:pos="1755"/>
              </w:tabs>
              <w:rPr>
                <w:rFonts w:ascii="Palatino Linotype" w:eastAsia="Times New Roman" w:hAnsi="Palatino Linotype" w:cs="Times New Roman"/>
                <w:sz w:val="16"/>
                <w:szCs w:val="16"/>
                <w:lang w:val="es-ES_tradnl"/>
              </w:rPr>
            </w:pPr>
          </w:p>
          <w:p w:rsidR="00D549DD" w:rsidRPr="00D549DD" w:rsidRDefault="00D549DD" w:rsidP="00D549DD">
            <w:pPr>
              <w:tabs>
                <w:tab w:val="left" w:pos="1755"/>
              </w:tabs>
              <w:rPr>
                <w:rFonts w:ascii="Palatino Linotype" w:eastAsia="Times New Roman" w:hAnsi="Palatino Linotype" w:cs="Times New Roman"/>
                <w:i/>
                <w:sz w:val="24"/>
                <w:szCs w:val="24"/>
                <w:lang w:val="es-ES_tradnl"/>
              </w:rPr>
            </w:pPr>
            <w:r w:rsidRPr="00D549DD">
              <w:rPr>
                <w:rFonts w:ascii="Palatino Linotype" w:eastAsia="Times New Roman" w:hAnsi="Palatino Linotype" w:cs="Times New Roman"/>
                <w:b/>
                <w:i/>
                <w:sz w:val="24"/>
                <w:szCs w:val="24"/>
                <w:lang w:val="es-ES_tradnl"/>
              </w:rPr>
              <w:t>ACUERDO Nº 084:</w:t>
            </w:r>
            <w:r w:rsidRPr="00D549DD">
              <w:rPr>
                <w:rFonts w:ascii="Palatino Linotype" w:eastAsia="Times New Roman" w:hAnsi="Palatino Linotype" w:cs="Times New Roman"/>
                <w:i/>
                <w:sz w:val="24"/>
                <w:szCs w:val="24"/>
                <w:lang w:val="es-ES_tradnl"/>
              </w:rPr>
              <w:t xml:space="preserve"> Se aprueba por unanimidad de los señores concejales, el acta Nº 023, de fecha 09.08.2012, sin observaciones.</w:t>
            </w:r>
          </w:p>
        </w:tc>
      </w:tr>
    </w:tbl>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8"/>
          <w:szCs w:val="18"/>
          <w:lang w:val="es-ES_tradnl" w:eastAsia="en-US"/>
        </w:rPr>
      </w:pPr>
    </w:p>
    <w:p w:rsidR="00D549DD" w:rsidRPr="00D549DD" w:rsidRDefault="00D549DD" w:rsidP="00D549DD">
      <w:pPr>
        <w:shd w:val="clear" w:color="auto" w:fill="244061" w:themeFill="accent1" w:themeFillShade="80"/>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shd w:val="clear" w:color="auto" w:fill="244061" w:themeFill="accent1" w:themeFillShade="80"/>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02.- SEREMI DE BIENES NACIONALES, Señor Cristhian </w:t>
      </w:r>
      <w:proofErr w:type="spellStart"/>
      <w:r w:rsidRPr="00D549DD">
        <w:rPr>
          <w:rFonts w:ascii="Palatino Linotype" w:eastAsia="Times New Roman" w:hAnsi="Palatino Linotype" w:cs="Times New Roman"/>
          <w:b/>
          <w:i/>
          <w:sz w:val="24"/>
          <w:szCs w:val="24"/>
          <w:lang w:val="es-ES_tradnl" w:eastAsia="en-US"/>
        </w:rPr>
        <w:t>Cancino</w:t>
      </w:r>
      <w:proofErr w:type="spellEnd"/>
      <w:r w:rsidRPr="00D549DD">
        <w:rPr>
          <w:rFonts w:ascii="Palatino Linotype" w:eastAsia="Times New Roman" w:hAnsi="Palatino Linotype" w:cs="Times New Roman"/>
          <w:b/>
          <w:i/>
          <w:sz w:val="24"/>
          <w:szCs w:val="24"/>
          <w:lang w:val="es-ES_tradnl" w:eastAsia="en-US"/>
        </w:rPr>
        <w:t xml:space="preserve"> Gunkel</w:t>
      </w:r>
    </w:p>
    <w:p w:rsidR="00D549DD" w:rsidRPr="00D549DD" w:rsidRDefault="00D549DD" w:rsidP="00D549DD">
      <w:pPr>
        <w:numPr>
          <w:ilvl w:val="0"/>
          <w:numId w:val="1"/>
        </w:numPr>
        <w:shd w:val="clear" w:color="auto" w:fill="244061" w:themeFill="accent1" w:themeFillShade="80"/>
        <w:tabs>
          <w:tab w:val="left" w:pos="1080"/>
        </w:tabs>
        <w:spacing w:after="0" w:line="240" w:lineRule="auto"/>
        <w:contextualSpacing/>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Terrenos del Borde Costero y de la Calle Magallanes.</w:t>
      </w:r>
    </w:p>
    <w:p w:rsidR="00D549DD" w:rsidRPr="00D549DD" w:rsidRDefault="00D549DD" w:rsidP="00D549DD">
      <w:pPr>
        <w:shd w:val="clear" w:color="auto" w:fill="244061" w:themeFill="accent1" w:themeFillShade="80"/>
        <w:tabs>
          <w:tab w:val="left" w:pos="1080"/>
        </w:tabs>
        <w:spacing w:after="0" w:line="240" w:lineRule="auto"/>
        <w:ind w:left="720"/>
        <w:contextualSpacing/>
        <w:jc w:val="both"/>
        <w:rPr>
          <w:rFonts w:ascii="Palatino Linotype" w:eastAsia="Times New Roman" w:hAnsi="Palatino Linotype" w:cs="Times New Roman"/>
          <w:b/>
          <w:i/>
          <w:sz w:val="16"/>
          <w:szCs w:val="16"/>
          <w:lang w:val="es-ES_tradnl" w:eastAsia="en-US"/>
        </w:rPr>
      </w:pPr>
    </w:p>
    <w:p w:rsidR="00D549DD" w:rsidRPr="00D549DD" w:rsidRDefault="00D549DD" w:rsidP="00D549DD">
      <w:pPr>
        <w:spacing w:after="0" w:line="240" w:lineRule="auto"/>
        <w:rPr>
          <w:rFonts w:ascii="Palatino Linotype" w:eastAsia="Times New Roman" w:hAnsi="Palatino Linotype" w:cs="Times New Roman"/>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Alcalde</w:t>
      </w:r>
      <w:r w:rsidRPr="00D549DD">
        <w:rPr>
          <w:rFonts w:ascii="Palatino Linotype" w:eastAsia="Times New Roman" w:hAnsi="Palatino Linotype" w:cs="Times New Roman"/>
          <w:i/>
          <w:sz w:val="24"/>
          <w:szCs w:val="24"/>
          <w:lang w:val="es-ES_tradnl" w:eastAsia="en-US"/>
        </w:rPr>
        <w:t>, se solicitó la visita del SEREMI, para que nos clarifique la situación de los terrenos ubicados en el Borde Costero y la calle Magallanes.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lastRenderedPageBreak/>
        <w:t xml:space="preserve">Cristhian </w:t>
      </w:r>
      <w:proofErr w:type="spellStart"/>
      <w:r w:rsidRPr="00D549DD">
        <w:rPr>
          <w:rFonts w:ascii="Palatino Linotype" w:eastAsia="Times New Roman" w:hAnsi="Palatino Linotype" w:cs="Times New Roman"/>
          <w:b/>
          <w:i/>
          <w:sz w:val="24"/>
          <w:szCs w:val="24"/>
          <w:lang w:val="es-ES_tradnl" w:eastAsia="en-US"/>
        </w:rPr>
        <w:t>Cancino</w:t>
      </w:r>
      <w:proofErr w:type="spellEnd"/>
      <w:r w:rsidRPr="00D549DD">
        <w:rPr>
          <w:rFonts w:ascii="Palatino Linotype" w:eastAsia="Times New Roman" w:hAnsi="Palatino Linotype" w:cs="Times New Roman"/>
          <w:b/>
          <w:i/>
          <w:sz w:val="24"/>
          <w:szCs w:val="24"/>
          <w:lang w:val="es-ES_tradnl" w:eastAsia="en-US"/>
        </w:rPr>
        <w:t xml:space="preserve"> Gunkel</w:t>
      </w:r>
      <w:r w:rsidRPr="00D549DD">
        <w:rPr>
          <w:rFonts w:ascii="Palatino Linotype" w:eastAsia="Times New Roman" w:hAnsi="Palatino Linotype" w:cs="Times New Roman"/>
          <w:i/>
          <w:sz w:val="24"/>
          <w:szCs w:val="24"/>
          <w:lang w:val="es-ES_tradnl" w:eastAsia="en-US"/>
        </w:rPr>
        <w:t xml:space="preserve">, estamos acá por consultas de algunos bienes que serían del fisco, para explicar la situación de los inmuebles aludidos por ustedes  invité a don Jaime Reyes, Jefe de la Unidad de Bienes, dado que él conoce de cerca estos casos.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en el tramo del muelle, una franja angosta tiene una doble inscripción a nombre de FF.CC y del Fisco, se inscribió como un relleno que se hizo hace muchos años a nombre del fisco, es la franja donde está el muelle, el restaurante Ruca Ranco y la Feria Artesanal. Cuando se hizo este estudio solicitamos como Bienes Nacionales al Consejo de Defensa del Estado que inicie acciones judiciales para cancelar la inscripción particular respecto a este lote fiscal, el Consejo respondió que si la propiedad es fiscal deberíamos administrarla como tal, si alguna otra entidad propietaria es afectada tendrá que demandar al fisco y ahí se iniciará un juicio, por lo tanto, nos quedamos con la propiedad fiscal para administrarla. Desconocemos los proyectos que tiene el municipio y que les permitirá el Plano Regulador en ese lugar, porque tenemos pendiente una solicitud de arriendo del Restaurant Ruca Ranco y está en espera de consultar al municipio si es posible ese tipo de comercio en ese sector o si pretenden sacarlo de ahí a futuro, es el único sector inscrito como fiscal de la comuna.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Miguel Meza</w:t>
      </w:r>
      <w:r w:rsidRPr="00D549DD">
        <w:rPr>
          <w:rFonts w:ascii="Palatino Linotype" w:eastAsia="Times New Roman" w:hAnsi="Palatino Linotype" w:cs="Times New Roman"/>
          <w:i/>
          <w:sz w:val="24"/>
          <w:szCs w:val="24"/>
          <w:lang w:val="es-ES_tradnl" w:eastAsia="en-US"/>
        </w:rPr>
        <w:t>, actualmente ¿eso está administrado por Bienes Nacionales?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deberíamos administrarlo, pero la mayor parte del sector es un bien nacional de uso público, salvo el restaurante que es de un privado.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Miguel Meza</w:t>
      </w:r>
      <w:r w:rsidRPr="00D549DD">
        <w:rPr>
          <w:rFonts w:ascii="Palatino Linotype" w:eastAsia="Times New Roman" w:hAnsi="Palatino Linotype" w:cs="Times New Roman"/>
          <w:i/>
          <w:sz w:val="24"/>
          <w:szCs w:val="24"/>
          <w:lang w:val="es-ES_tradnl" w:eastAsia="en-US"/>
        </w:rPr>
        <w:t>, la Gobernación Marítima qué atribuciones tiene dentro de este sector.</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puede concesionar terrenos fiscales como en este caso, dentro del borde costero, este señor podría solicitar una concesión marítima, no necesariamente con la visación de nosotros,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Alcalde</w:t>
      </w:r>
      <w:r w:rsidRPr="00D549DD">
        <w:rPr>
          <w:rFonts w:ascii="Palatino Linotype" w:eastAsia="Times New Roman" w:hAnsi="Palatino Linotype" w:cs="Times New Roman"/>
          <w:i/>
          <w:sz w:val="24"/>
          <w:szCs w:val="24"/>
          <w:lang w:val="es-ES_tradnl" w:eastAsia="en-US"/>
        </w:rPr>
        <w:t>, entonces este terreno es de Bienes Nacionales, que es distinto ser un bien nacional de uso público.</w:t>
      </w:r>
    </w:p>
    <w:p w:rsidR="00D549DD" w:rsidRPr="00D549DD" w:rsidRDefault="00D549DD" w:rsidP="00D549DD">
      <w:pPr>
        <w:tabs>
          <w:tab w:val="left" w:pos="1080"/>
        </w:tabs>
        <w:spacing w:after="0" w:line="240" w:lineRule="auto"/>
        <w:ind w:firstLine="708"/>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xml:space="preserve">, el terreno es de Bienes Nacionales, la propiedad es del fisco independiente al propietario, el Plano Regulador es el que afecta y me imagino que las áreas verdes están afectadas como bien nacional de uso público, por lo tanto, lo administran las municipalidades, desconozco como está en el Plano Regulador el sector del restaurante.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r w:rsidRPr="00D549DD">
        <w:rPr>
          <w:rFonts w:ascii="Palatino Linotype" w:eastAsia="Times New Roman" w:hAnsi="Palatino Linotype" w:cs="Times New Roman"/>
          <w:i/>
          <w:sz w:val="24"/>
          <w:szCs w:val="24"/>
          <w:lang w:val="es-ES_tradnl" w:eastAsia="en-US"/>
        </w:rPr>
        <w:t xml:space="preserve">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Alcalde</w:t>
      </w:r>
      <w:r w:rsidRPr="00D549DD">
        <w:rPr>
          <w:rFonts w:ascii="Palatino Linotype" w:eastAsia="Times New Roman" w:hAnsi="Palatino Linotype" w:cs="Times New Roman"/>
          <w:i/>
          <w:sz w:val="24"/>
          <w:szCs w:val="24"/>
          <w:lang w:val="es-ES_tradnl" w:eastAsia="en-US"/>
        </w:rPr>
        <w:t>, el restaurante tiene un problema, para tener recepción definitiva debe acreditar propiedad del terreno y como desconocíamos quien administraba este terreno, el restaurante funciona en forma irregular. La idea es regularizar eso porque además, dentro de este bien nacional de uso público como Concejo, en el Plano Regulador hemos establecido 2 sitios a continuación para instalar más restaurantes, entonces ahí ¿es el municipio quién debe hacer un contrato de arriendo?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generalmente los municipios hacen comodatos.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lastRenderedPageBreak/>
        <w:t>Alcalde</w:t>
      </w:r>
      <w:r w:rsidRPr="00D549DD">
        <w:rPr>
          <w:rFonts w:ascii="Palatino Linotype" w:eastAsia="Times New Roman" w:hAnsi="Palatino Linotype" w:cs="Times New Roman"/>
          <w:i/>
          <w:sz w:val="24"/>
          <w:szCs w:val="24"/>
          <w:lang w:val="es-ES_tradnl" w:eastAsia="en-US"/>
        </w:rPr>
        <w:t xml:space="preserve">, la legalidad de ese contrato de arriendo o comodato va estar dado por el oficio que ustedes nos puedan entregar, en que nos señalen que este sector es un bien nacional de uso público administrado por la municipalidad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podemos certificar que el sector es fiscal, el municipio nos dice que esto está afectado como Bien Nacional de Uso Público y como tal nosotros no podemos administrarlo, ahí el Seremi</w:t>
      </w:r>
      <w:r w:rsidRPr="00D549DD">
        <w:rPr>
          <w:rFonts w:ascii="Palatino Linotype" w:eastAsia="Times New Roman" w:hAnsi="Palatino Linotype" w:cs="Times New Roman"/>
          <w:i/>
          <w:sz w:val="20"/>
          <w:szCs w:val="20"/>
          <w:lang w:val="es-ES_tradnl" w:eastAsia="en-US"/>
        </w:rPr>
        <w:t xml:space="preserve"> </w:t>
      </w:r>
      <w:r w:rsidRPr="00D549DD">
        <w:rPr>
          <w:rFonts w:ascii="Palatino Linotype" w:eastAsia="Times New Roman" w:hAnsi="Palatino Linotype" w:cs="Times New Roman"/>
          <w:i/>
          <w:sz w:val="24"/>
          <w:szCs w:val="24"/>
          <w:lang w:val="es-ES_tradnl" w:eastAsia="en-US"/>
        </w:rPr>
        <w:t>determina que las facultades le corresponden al municipio.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Excequiel Gallardo</w:t>
      </w:r>
      <w:r w:rsidRPr="00D549DD">
        <w:rPr>
          <w:rFonts w:ascii="Palatino Linotype" w:eastAsia="Times New Roman" w:hAnsi="Palatino Linotype" w:cs="Times New Roman"/>
          <w:i/>
          <w:sz w:val="24"/>
          <w:szCs w:val="24"/>
          <w:lang w:val="es-ES_tradnl" w:eastAsia="en-US"/>
        </w:rPr>
        <w:t>, hoy tenemos una inversión significativa ahí, creo que hay alguna forma para que ustedes como Bienes Nacionales traspasen esos terrenos definitivamente al municipio.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no lo requiere porque la administración la tiene la municipalidad por el hecho de estar afectada como bien de uso público.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Miguel Meza</w:t>
      </w:r>
      <w:r w:rsidRPr="00D549DD">
        <w:rPr>
          <w:rFonts w:ascii="Palatino Linotype" w:eastAsia="Times New Roman" w:hAnsi="Palatino Linotype" w:cs="Times New Roman"/>
          <w:i/>
          <w:sz w:val="24"/>
          <w:szCs w:val="24"/>
          <w:lang w:val="es-ES_tradnl" w:eastAsia="en-US"/>
        </w:rPr>
        <w:t>, lo importante es tener claro que privados pueden solicitar un espacio del sector en calidad de arriendo, esa solicitud le llega a Bienes Nacionales y ustedes nos consultan a nosotros la factibilidad de arrendar ese terreno, pero resulta que nosotros tenemos otro proyecto en ese mismo sector, ¿ustedes le pueden arrendar de forma directa a ese privado?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Cristhian </w:t>
      </w:r>
      <w:proofErr w:type="spellStart"/>
      <w:r w:rsidRPr="00D549DD">
        <w:rPr>
          <w:rFonts w:ascii="Palatino Linotype" w:eastAsia="Times New Roman" w:hAnsi="Palatino Linotype" w:cs="Times New Roman"/>
          <w:b/>
          <w:i/>
          <w:sz w:val="24"/>
          <w:szCs w:val="24"/>
          <w:lang w:val="es-ES_tradnl" w:eastAsia="en-US"/>
        </w:rPr>
        <w:t>Cancino</w:t>
      </w:r>
      <w:proofErr w:type="spellEnd"/>
      <w:r w:rsidRPr="00D549DD">
        <w:rPr>
          <w:rFonts w:ascii="Palatino Linotype" w:eastAsia="Times New Roman" w:hAnsi="Palatino Linotype" w:cs="Times New Roman"/>
          <w:b/>
          <w:i/>
          <w:sz w:val="24"/>
          <w:szCs w:val="24"/>
          <w:lang w:val="es-ES_tradnl" w:eastAsia="en-US"/>
        </w:rPr>
        <w:t xml:space="preserve"> Gunkel</w:t>
      </w:r>
      <w:r w:rsidRPr="00D549DD">
        <w:rPr>
          <w:rFonts w:ascii="Palatino Linotype" w:eastAsia="Times New Roman" w:hAnsi="Palatino Linotype" w:cs="Times New Roman"/>
          <w:i/>
          <w:sz w:val="24"/>
          <w:szCs w:val="24"/>
          <w:lang w:val="es-ES_tradnl" w:eastAsia="en-US"/>
        </w:rPr>
        <w:t>, no, después de consultarles a ustedes  su respuesta será que el sector es de uso público, entonces le diremos al privado que se dirija al municipio.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Miguel Meza</w:t>
      </w:r>
      <w:r w:rsidRPr="00D549DD">
        <w:rPr>
          <w:rFonts w:ascii="Palatino Linotype" w:eastAsia="Times New Roman" w:hAnsi="Palatino Linotype" w:cs="Times New Roman"/>
          <w:i/>
          <w:sz w:val="24"/>
          <w:szCs w:val="24"/>
          <w:lang w:val="es-ES_tradnl" w:eastAsia="en-US"/>
        </w:rPr>
        <w:t>, en verano se realizan actividades como autorización de playa o un espacio para arrendar botes y otras relacionadas con la playa, ¿la municipalidad puede autorizar un borde para que los vecinos ejerzan ese tipo de actividad?</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Alcalde</w:t>
      </w:r>
      <w:r w:rsidRPr="00D549DD">
        <w:rPr>
          <w:rFonts w:ascii="Palatino Linotype" w:eastAsia="Times New Roman" w:hAnsi="Palatino Linotype" w:cs="Times New Roman"/>
          <w:i/>
          <w:sz w:val="24"/>
          <w:szCs w:val="24"/>
          <w:lang w:val="es-ES_tradnl" w:eastAsia="en-US"/>
        </w:rPr>
        <w:t>, no porque a 8 metros del lago es competencia de la Gobernación Marítima.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ellos son quienes deben autorizar tanto en la playa como en el agua.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Excequiel Gallardo</w:t>
      </w:r>
      <w:r w:rsidRPr="00D549DD">
        <w:rPr>
          <w:rFonts w:ascii="Palatino Linotype" w:eastAsia="Times New Roman" w:hAnsi="Palatino Linotype" w:cs="Times New Roman"/>
          <w:i/>
          <w:sz w:val="24"/>
          <w:szCs w:val="24"/>
          <w:lang w:val="es-ES_tradnl" w:eastAsia="en-US"/>
        </w:rPr>
        <w:t>, a no ser que nosotros tengamos la concesión, ahí podemos administrar. Nos queda claro que podemos reactivar la instalación de los otros 2 restaurantes para que puedan prestar servicios.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Miguel Meza</w:t>
      </w:r>
      <w:r w:rsidRPr="00D549DD">
        <w:rPr>
          <w:rFonts w:ascii="Palatino Linotype" w:eastAsia="Times New Roman" w:hAnsi="Palatino Linotype" w:cs="Times New Roman"/>
          <w:i/>
          <w:sz w:val="24"/>
          <w:szCs w:val="24"/>
          <w:lang w:val="es-ES_tradnl" w:eastAsia="en-US"/>
        </w:rPr>
        <w:t>, ¿no es necesario que la municipalidad solicite la concesión?</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no porque la administración le corresponde por Ley a la municipalidad de los Bienes Nacional de Uso Público.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Alcalde</w:t>
      </w:r>
      <w:r w:rsidRPr="00D549DD">
        <w:rPr>
          <w:rFonts w:ascii="Palatino Linotype" w:eastAsia="Times New Roman" w:hAnsi="Palatino Linotype" w:cs="Times New Roman"/>
          <w:i/>
          <w:sz w:val="24"/>
          <w:szCs w:val="24"/>
          <w:lang w:val="es-ES_tradnl" w:eastAsia="en-US"/>
        </w:rPr>
        <w:t xml:space="preserve">, la municipalidad debe preocuparse que este sector siempre quede destinado a áreas verdes y equipamiento en el Plano Regulador y en sus modificaciones.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la autorización que otorga el municipio es provisoria.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Herman Portales</w:t>
      </w:r>
      <w:r w:rsidRPr="00D549DD">
        <w:rPr>
          <w:rFonts w:ascii="Palatino Linotype" w:eastAsia="Times New Roman" w:hAnsi="Palatino Linotype" w:cs="Times New Roman"/>
          <w:i/>
          <w:sz w:val="24"/>
          <w:szCs w:val="24"/>
          <w:lang w:val="es-ES_tradnl" w:eastAsia="en-US"/>
        </w:rPr>
        <w:t xml:space="preserve">, en el sector de la Pisada del Diablo había un juicio entre Bienes Nacionales y un particular por el islote, había que esperar la resolución de eso.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lastRenderedPageBreak/>
        <w:t>Jaime Reyes</w:t>
      </w:r>
      <w:r w:rsidRPr="00D549DD">
        <w:rPr>
          <w:rFonts w:ascii="Palatino Linotype" w:eastAsia="Times New Roman" w:hAnsi="Palatino Linotype" w:cs="Times New Roman"/>
          <w:i/>
          <w:sz w:val="24"/>
          <w:szCs w:val="24"/>
          <w:lang w:val="es-ES_tradnl" w:eastAsia="en-US"/>
        </w:rPr>
        <w:t>, no fue un juicio, cuando quisimos  inscribir el islote a nombre del fisco  el privado presentó un recurso de protección, pero lo perdió. Tampoco inscribimos el islote porque encontramos unos planos muy antiguos del predio que hoy es del señor Ruiz, donde aparecía como parte del fundo, por eso quedó paralizado el trámite, teóricamente sería particular, si les otorgan la concesión por todo, incluido el islote sería ideal.</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Herman Portales</w:t>
      </w:r>
      <w:r w:rsidRPr="00D549DD">
        <w:rPr>
          <w:rFonts w:ascii="Palatino Linotype" w:eastAsia="Times New Roman" w:hAnsi="Palatino Linotype" w:cs="Times New Roman"/>
          <w:i/>
          <w:sz w:val="24"/>
          <w:szCs w:val="24"/>
          <w:lang w:val="es-ES_tradnl" w:eastAsia="en-US"/>
        </w:rPr>
        <w:t xml:space="preserve">, la concesión tenía que estipular si pertenecía al borde, porque en invierno queda como isla y en verano como borde, eso lo explicó la señorita Toledo en una oportunidad.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Miguel Meza</w:t>
      </w:r>
      <w:r w:rsidRPr="00D549DD">
        <w:rPr>
          <w:rFonts w:ascii="Palatino Linotype" w:eastAsia="Times New Roman" w:hAnsi="Palatino Linotype" w:cs="Times New Roman"/>
          <w:i/>
          <w:sz w:val="24"/>
          <w:szCs w:val="24"/>
          <w:lang w:val="es-ES_tradnl" w:eastAsia="en-US"/>
        </w:rPr>
        <w:t>, eso iba dentro de un estudio de Borde Costero que tenía que hacer la Armada.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se consiguieron los recursos para hacer un estudio a gran parte del borde de Lago Ranco, pero aún no se comienza a trabajar en eso.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Miguel Meza</w:t>
      </w:r>
      <w:r w:rsidRPr="00D549DD">
        <w:rPr>
          <w:rFonts w:ascii="Palatino Linotype" w:eastAsia="Times New Roman" w:hAnsi="Palatino Linotype" w:cs="Times New Roman"/>
          <w:i/>
          <w:sz w:val="24"/>
          <w:szCs w:val="24"/>
          <w:lang w:val="es-ES_tradnl" w:eastAsia="en-US"/>
        </w:rPr>
        <w:t>, quiero saber si existe la posibilidad que el municipio pueda solicitar parte de dos terrenos, teniendo en cuenta que le entregaron a la 1º Compañía, concesión de uso gratuito por 5 años, vi en un plano que ese terreno  es parte de otros tres del mismo sector como; el terreno del jardín Integra, el del paradero de buses y el de la Telefónica del Sur,  y la municipalidad no ha solicitado el Terminal de Buses.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Telefónica del Sur compró ese terreno a Bienes Nacionales, hace como 20 años, el del terminal de buses tengo entendido que no está regularizado.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Alcalde</w:t>
      </w:r>
      <w:r w:rsidRPr="00D549DD">
        <w:rPr>
          <w:rFonts w:ascii="Palatino Linotype" w:eastAsia="Times New Roman" w:hAnsi="Palatino Linotype" w:cs="Times New Roman"/>
          <w:i/>
          <w:sz w:val="24"/>
          <w:szCs w:val="24"/>
          <w:lang w:val="es-ES_tradnl" w:eastAsia="en-US"/>
        </w:rPr>
        <w:t xml:space="preserve">, ese terreno se solicitó como concesión, en algún momento el terminal de buses va a salir de ahí, pero queda la feria hortícola ¿hay que seguir solicitando la concesión?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Cristhian </w:t>
      </w:r>
      <w:proofErr w:type="spellStart"/>
      <w:r w:rsidRPr="00D549DD">
        <w:rPr>
          <w:rFonts w:ascii="Palatino Linotype" w:eastAsia="Times New Roman" w:hAnsi="Palatino Linotype" w:cs="Times New Roman"/>
          <w:b/>
          <w:i/>
          <w:sz w:val="24"/>
          <w:szCs w:val="24"/>
          <w:lang w:val="es-ES_tradnl" w:eastAsia="en-US"/>
        </w:rPr>
        <w:t>Cancino</w:t>
      </w:r>
      <w:proofErr w:type="spellEnd"/>
      <w:r w:rsidRPr="00D549DD">
        <w:rPr>
          <w:rFonts w:ascii="Palatino Linotype" w:eastAsia="Times New Roman" w:hAnsi="Palatino Linotype" w:cs="Times New Roman"/>
          <w:b/>
          <w:i/>
          <w:sz w:val="24"/>
          <w:szCs w:val="24"/>
          <w:lang w:val="es-ES_tradnl" w:eastAsia="en-US"/>
        </w:rPr>
        <w:t xml:space="preserve"> Gunkel</w:t>
      </w:r>
      <w:r w:rsidRPr="00D549DD">
        <w:rPr>
          <w:rFonts w:ascii="Palatino Linotype" w:eastAsia="Times New Roman" w:hAnsi="Palatino Linotype" w:cs="Times New Roman"/>
          <w:i/>
          <w:sz w:val="24"/>
          <w:szCs w:val="24"/>
          <w:lang w:val="es-ES_tradnl" w:eastAsia="en-US"/>
        </w:rPr>
        <w:t>, tramiten la concesión de 5 años, ahí se decide a nivel regional, cuando es superior se decide a nivel central; pueden ir renovando la concesión.</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 xml:space="preserve">Si están pensando hacer modificaciones en terrenos fiscales, modificación de proyectos o uso de espacio por favor avísennos  como Ministerio para que nosotros tramitemos la modificación o los cambios que correspondan, ya que una causal de término de la concesión es cuando se destina el terreno a un fin distinto al cual se entregó.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Miguel Meza</w:t>
      </w:r>
      <w:r w:rsidRPr="00D549DD">
        <w:rPr>
          <w:rFonts w:ascii="Palatino Linotype" w:eastAsia="Times New Roman" w:hAnsi="Palatino Linotype" w:cs="Times New Roman"/>
          <w:i/>
          <w:sz w:val="24"/>
          <w:szCs w:val="24"/>
          <w:lang w:val="es-ES_tradnl" w:eastAsia="en-US"/>
        </w:rPr>
        <w:t xml:space="preserve">, respecto a la situación de las 9 familias que viven en la parte posterior de la Población Bella Vista, el Seremi fue a terreno se comunicó con las personas y creo que la situación de los vecinos amerita que deben tener claridad en cuál es el uso de suelo que realmente tiene ese sector.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Alcalde</w:t>
      </w:r>
      <w:r w:rsidRPr="00D549DD">
        <w:rPr>
          <w:rFonts w:ascii="Palatino Linotype" w:eastAsia="Times New Roman" w:hAnsi="Palatino Linotype" w:cs="Times New Roman"/>
          <w:i/>
          <w:sz w:val="24"/>
          <w:szCs w:val="24"/>
          <w:lang w:val="es-ES_tradnl" w:eastAsia="en-US"/>
        </w:rPr>
        <w:t>, en el Plano Regulador, ese sector va a dejar de ser área verde, por lo tanto, a partir de su aprobación las familias van a poder regularizar la tenencia de su terreno.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Miguel Meza</w:t>
      </w:r>
      <w:r w:rsidRPr="00D549DD">
        <w:rPr>
          <w:rFonts w:ascii="Palatino Linotype" w:eastAsia="Times New Roman" w:hAnsi="Palatino Linotype" w:cs="Times New Roman"/>
          <w:i/>
          <w:sz w:val="24"/>
          <w:szCs w:val="24"/>
          <w:lang w:val="es-ES_tradnl" w:eastAsia="en-US"/>
        </w:rPr>
        <w:t>, qué pasa si hoy no es área verde, me quedó la duda cuando el señor de la empresa Polis dijo que el sector de la calle Magallanes a lo mejor no era área verde y eso debe certificarlo la DOM, con la fecha actual.</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lastRenderedPageBreak/>
        <w:t>Alcalde</w:t>
      </w:r>
      <w:r w:rsidRPr="00D549DD">
        <w:rPr>
          <w:rFonts w:ascii="Palatino Linotype" w:eastAsia="Times New Roman" w:hAnsi="Palatino Linotype" w:cs="Times New Roman"/>
          <w:i/>
          <w:sz w:val="24"/>
          <w:szCs w:val="24"/>
          <w:lang w:val="es-ES_tradnl" w:eastAsia="en-US"/>
        </w:rPr>
        <w:t>, a la fecha ese terreno es área verde, la empresa Polis dice que no porque cuando inspeccionaron el terreno vieron casas construidas, pero el actual Plano Regulador señala el sector como área verde.</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Cristhian </w:t>
      </w:r>
      <w:proofErr w:type="spellStart"/>
      <w:r w:rsidRPr="00D549DD">
        <w:rPr>
          <w:rFonts w:ascii="Palatino Linotype" w:eastAsia="Times New Roman" w:hAnsi="Palatino Linotype" w:cs="Times New Roman"/>
          <w:b/>
          <w:i/>
          <w:sz w:val="24"/>
          <w:szCs w:val="24"/>
          <w:lang w:val="es-ES_tradnl" w:eastAsia="en-US"/>
        </w:rPr>
        <w:t>Cancino</w:t>
      </w:r>
      <w:proofErr w:type="spellEnd"/>
      <w:r w:rsidRPr="00D549DD">
        <w:rPr>
          <w:rFonts w:ascii="Palatino Linotype" w:eastAsia="Times New Roman" w:hAnsi="Palatino Linotype" w:cs="Times New Roman"/>
          <w:b/>
          <w:i/>
          <w:sz w:val="24"/>
          <w:szCs w:val="24"/>
          <w:lang w:val="es-ES_tradnl" w:eastAsia="en-US"/>
        </w:rPr>
        <w:t xml:space="preserve"> Gunkel</w:t>
      </w:r>
      <w:r w:rsidRPr="00D549DD">
        <w:rPr>
          <w:rFonts w:ascii="Palatino Linotype" w:eastAsia="Times New Roman" w:hAnsi="Palatino Linotype" w:cs="Times New Roman"/>
          <w:i/>
          <w:sz w:val="24"/>
          <w:szCs w:val="24"/>
          <w:lang w:val="es-ES_tradnl" w:eastAsia="en-US"/>
        </w:rPr>
        <w:t>, lo de la calle Magallanes no son terrenos fiscales según nuestro catastro.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desconocemos eso, antiguamente todo Lago Ranco era fiscal y en la década del 80 Bienes Nacionales transfirió al Serviu  todo lo que no estaba inscrito.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Alcalde,</w:t>
      </w:r>
      <w:r w:rsidRPr="00D549DD">
        <w:rPr>
          <w:rFonts w:ascii="Palatino Linotype" w:eastAsia="Times New Roman" w:hAnsi="Palatino Linotype" w:cs="Times New Roman"/>
          <w:i/>
          <w:sz w:val="24"/>
          <w:szCs w:val="24"/>
          <w:lang w:val="es-ES_tradnl" w:eastAsia="en-US"/>
        </w:rPr>
        <w:t xml:space="preserve"> no hemos encontrado ningún documento de ese terreno ni del estadio de Pitriuco, vamos a tener que contratar servicios para regularizar la tenencia de nuestros terrenos, con Educación vamos a contratar un abogado para regularizar todos los terrenos de nuestras escuelas.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Excequiel Gallardo</w:t>
      </w:r>
      <w:r w:rsidRPr="00D549DD">
        <w:rPr>
          <w:rFonts w:ascii="Palatino Linotype" w:eastAsia="Times New Roman" w:hAnsi="Palatino Linotype" w:cs="Times New Roman"/>
          <w:i/>
          <w:sz w:val="24"/>
          <w:szCs w:val="24"/>
          <w:lang w:val="es-ES_tradnl" w:eastAsia="en-US"/>
        </w:rPr>
        <w:t>, Seremi con respecto a la 1º Compañía de Bomberos, ustedes ya hicieron entrega del terreno por 5 años, nosotros como municipio estamos presentando un proyecto para diseño de las Compañías, en el caso de la 2º compañía tienen sus antecedentes claros, ¿existe la factibilidad que eso se pueda entregar un derecho definitivo de tal forma que nosotros podamos postular esta Compañía a diseño?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Lo otro, el problema que tenemos con muchos agricultores que quieren postular a beneficios y no tienen regularizado su terreno, qué factibilidad hay de poder mejorar la cantidad de beneficiarios que se entregan cada año, cómo pueden ustedes conseguir más fondos, porque siempre hemos planteado que para nuestra comuna es complicado, porque la gente no puede postular a subsidios de vivienda, y otros.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Cristhian </w:t>
      </w:r>
      <w:proofErr w:type="spellStart"/>
      <w:r w:rsidRPr="00D549DD">
        <w:rPr>
          <w:rFonts w:ascii="Palatino Linotype" w:eastAsia="Times New Roman" w:hAnsi="Palatino Linotype" w:cs="Times New Roman"/>
          <w:b/>
          <w:i/>
          <w:sz w:val="24"/>
          <w:szCs w:val="24"/>
          <w:lang w:val="es-ES_tradnl" w:eastAsia="en-US"/>
        </w:rPr>
        <w:t>Cancino</w:t>
      </w:r>
      <w:proofErr w:type="spellEnd"/>
      <w:r w:rsidRPr="00D549DD">
        <w:rPr>
          <w:rFonts w:ascii="Palatino Linotype" w:eastAsia="Times New Roman" w:hAnsi="Palatino Linotype" w:cs="Times New Roman"/>
          <w:b/>
          <w:i/>
          <w:sz w:val="24"/>
          <w:szCs w:val="24"/>
          <w:lang w:val="es-ES_tradnl" w:eastAsia="en-US"/>
        </w:rPr>
        <w:t xml:space="preserve"> Gunkel</w:t>
      </w:r>
      <w:r w:rsidRPr="00D549DD">
        <w:rPr>
          <w:rFonts w:ascii="Palatino Linotype" w:eastAsia="Times New Roman" w:hAnsi="Palatino Linotype" w:cs="Times New Roman"/>
          <w:i/>
          <w:sz w:val="24"/>
          <w:szCs w:val="24"/>
          <w:lang w:val="es-ES_tradnl" w:eastAsia="en-US"/>
        </w:rPr>
        <w:t>, con respecto a la primera pregunta, de acuerdo a mi experiencia como CORE, cualquier proyecto que sea en el ámbito público el terreno debe estar en manos de la institución que postula por el doble de la vida útil de la obra, es decir alrededor de 40 años que el terreno pudiese estar en manos de la 1º Compañía o del organismo que solicita, en ese sentido la vía que utiliza Bienes Nacionales son las concesiones de uso gratuito a largo plazo, o sea que Bienes Nacionales le entregue por 40 años a la Compañía su inmueble y en ese sentido es todo el esfuerzo que podemos hacer, porque el Ministerio es bastante restrictivo en desprenderse de los terrenos.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En relación a la 2º pregunta, para los saneamientos utilizamos una vía con los municipios que tienen una gran cantidad de casos, la vía es suscribir convenios, en ese sentido los convenios se realizan entre la municipalidad y Subdere.</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La Subdere le traspasa fondos especiales a la municipalidad, para que Bienes Nacionales le regularice a su gente, esta posibilidad siempre ha estado porque la Subdere cuenta con los recursos para ello y lo gestiona de manera rápida, entonces no tenemos problema que sea así, y destinamos profesionales y platas para gente de esa comuna, cuando se reúna una cantidad de casos suficiente.</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lastRenderedPageBreak/>
        <w:t>Nosotros seguimos atendiendo en la comuna, no es todo lo que quisiéramos pero siempre viene alguien para acá, a hacer las atenciones cuando la gente necesita ingresar su solicitud de saneamiento, en Lago Ranco hay muchos casos pero tenemos pocos ingresos.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Alcalde</w:t>
      </w:r>
      <w:r w:rsidRPr="00D549DD">
        <w:rPr>
          <w:rFonts w:ascii="Palatino Linotype" w:eastAsia="Times New Roman" w:hAnsi="Palatino Linotype" w:cs="Times New Roman"/>
          <w:i/>
          <w:sz w:val="24"/>
          <w:szCs w:val="24"/>
          <w:lang w:val="es-ES_tradnl" w:eastAsia="en-US"/>
        </w:rPr>
        <w:t>, cuántos son los casos suficientes para suscribir un convenio</w:t>
      </w:r>
      <w:proofErr w:type="gramStart"/>
      <w:r w:rsidRPr="00D549DD">
        <w:rPr>
          <w:rFonts w:ascii="Palatino Linotype" w:eastAsia="Times New Roman" w:hAnsi="Palatino Linotype" w:cs="Times New Roman"/>
          <w:i/>
          <w:sz w:val="24"/>
          <w:szCs w:val="24"/>
          <w:lang w:val="es-ES_tradnl" w:eastAsia="en-US"/>
        </w:rPr>
        <w:t>?.</w:t>
      </w:r>
      <w:proofErr w:type="gramEnd"/>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Cristhian </w:t>
      </w:r>
      <w:proofErr w:type="spellStart"/>
      <w:r w:rsidRPr="00D549DD">
        <w:rPr>
          <w:rFonts w:ascii="Palatino Linotype" w:eastAsia="Times New Roman" w:hAnsi="Palatino Linotype" w:cs="Times New Roman"/>
          <w:b/>
          <w:i/>
          <w:sz w:val="24"/>
          <w:szCs w:val="24"/>
          <w:lang w:val="es-ES_tradnl" w:eastAsia="en-US"/>
        </w:rPr>
        <w:t>Cancino</w:t>
      </w:r>
      <w:proofErr w:type="spellEnd"/>
      <w:r w:rsidRPr="00D549DD">
        <w:rPr>
          <w:rFonts w:ascii="Palatino Linotype" w:eastAsia="Times New Roman" w:hAnsi="Palatino Linotype" w:cs="Times New Roman"/>
          <w:b/>
          <w:i/>
          <w:sz w:val="24"/>
          <w:szCs w:val="24"/>
          <w:lang w:val="es-ES_tradnl" w:eastAsia="en-US"/>
        </w:rPr>
        <w:t xml:space="preserve"> Gunkel</w:t>
      </w:r>
      <w:r w:rsidRPr="00D549DD">
        <w:rPr>
          <w:rFonts w:ascii="Palatino Linotype" w:eastAsia="Times New Roman" w:hAnsi="Palatino Linotype" w:cs="Times New Roman"/>
          <w:i/>
          <w:sz w:val="24"/>
          <w:szCs w:val="24"/>
          <w:lang w:val="es-ES_tradnl" w:eastAsia="en-US"/>
        </w:rPr>
        <w:t>, sobre 50 casos, por lo que conozco.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Alcalde</w:t>
      </w:r>
      <w:r w:rsidRPr="00D549DD">
        <w:rPr>
          <w:rFonts w:ascii="Palatino Linotype" w:eastAsia="Times New Roman" w:hAnsi="Palatino Linotype" w:cs="Times New Roman"/>
          <w:i/>
          <w:sz w:val="24"/>
          <w:szCs w:val="24"/>
          <w:lang w:val="es-ES_tradnl" w:eastAsia="en-US"/>
        </w:rPr>
        <w:t>, entonces tenemos una tarea a través de Desarrollo Comunitario, para establecer una nómina para hacer la solicitud al Seremi.</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Cristhian </w:t>
      </w:r>
      <w:proofErr w:type="spellStart"/>
      <w:r w:rsidRPr="00D549DD">
        <w:rPr>
          <w:rFonts w:ascii="Palatino Linotype" w:eastAsia="Times New Roman" w:hAnsi="Palatino Linotype" w:cs="Times New Roman"/>
          <w:b/>
          <w:i/>
          <w:sz w:val="24"/>
          <w:szCs w:val="24"/>
          <w:lang w:val="es-ES_tradnl" w:eastAsia="en-US"/>
        </w:rPr>
        <w:t>Cancino</w:t>
      </w:r>
      <w:proofErr w:type="spellEnd"/>
      <w:r w:rsidRPr="00D549DD">
        <w:rPr>
          <w:rFonts w:ascii="Palatino Linotype" w:eastAsia="Times New Roman" w:hAnsi="Palatino Linotype" w:cs="Times New Roman"/>
          <w:b/>
          <w:i/>
          <w:sz w:val="24"/>
          <w:szCs w:val="24"/>
          <w:lang w:val="es-ES_tradnl" w:eastAsia="en-US"/>
        </w:rPr>
        <w:t xml:space="preserve"> Gunkel</w:t>
      </w:r>
      <w:r w:rsidRPr="00D549DD">
        <w:rPr>
          <w:rFonts w:ascii="Palatino Linotype" w:eastAsia="Times New Roman" w:hAnsi="Palatino Linotype" w:cs="Times New Roman"/>
          <w:i/>
          <w:sz w:val="24"/>
          <w:szCs w:val="24"/>
          <w:lang w:val="es-ES_tradnl" w:eastAsia="en-US"/>
        </w:rPr>
        <w:t xml:space="preserve">, pueden ser menos casos pero para que el esfuerzo valga la pena es mejor tener más,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Armin Renner</w:t>
      </w:r>
      <w:r w:rsidRPr="00D549DD">
        <w:rPr>
          <w:rFonts w:ascii="Palatino Linotype" w:eastAsia="Times New Roman" w:hAnsi="Palatino Linotype" w:cs="Times New Roman"/>
          <w:i/>
          <w:sz w:val="24"/>
          <w:szCs w:val="24"/>
          <w:lang w:val="es-ES_tradnl" w:eastAsia="en-US"/>
        </w:rPr>
        <w:t>, para el saneamiento ¿sigue el mismo procedimiento si lo hace la municipalidad o una empresa constructora?, en el sentido que hay que acreditar la cantidad de años que lleva en la propiedad y otros.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Cristhian </w:t>
      </w:r>
      <w:proofErr w:type="spellStart"/>
      <w:r w:rsidRPr="00D549DD">
        <w:rPr>
          <w:rFonts w:ascii="Palatino Linotype" w:eastAsia="Times New Roman" w:hAnsi="Palatino Linotype" w:cs="Times New Roman"/>
          <w:b/>
          <w:i/>
          <w:sz w:val="24"/>
          <w:szCs w:val="24"/>
          <w:lang w:val="es-ES_tradnl" w:eastAsia="en-US"/>
        </w:rPr>
        <w:t>Cancino</w:t>
      </w:r>
      <w:proofErr w:type="spellEnd"/>
      <w:r w:rsidRPr="00D549DD">
        <w:rPr>
          <w:rFonts w:ascii="Palatino Linotype" w:eastAsia="Times New Roman" w:hAnsi="Palatino Linotype" w:cs="Times New Roman"/>
          <w:b/>
          <w:i/>
          <w:sz w:val="24"/>
          <w:szCs w:val="24"/>
          <w:lang w:val="es-ES_tradnl" w:eastAsia="en-US"/>
        </w:rPr>
        <w:t xml:space="preserve"> Gunkel</w:t>
      </w:r>
      <w:r w:rsidRPr="00D549DD">
        <w:rPr>
          <w:rFonts w:ascii="Palatino Linotype" w:eastAsia="Times New Roman" w:hAnsi="Palatino Linotype" w:cs="Times New Roman"/>
          <w:i/>
          <w:sz w:val="24"/>
          <w:szCs w:val="24"/>
          <w:lang w:val="es-ES_tradnl" w:eastAsia="en-US"/>
        </w:rPr>
        <w:t>, el procedimiento es el mismo, lo que cambia es la vía administrativa.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Jaime Reyes</w:t>
      </w:r>
      <w:r w:rsidRPr="00D549DD">
        <w:rPr>
          <w:rFonts w:ascii="Palatino Linotype" w:eastAsia="Times New Roman" w:hAnsi="Palatino Linotype" w:cs="Times New Roman"/>
          <w:i/>
          <w:sz w:val="24"/>
          <w:szCs w:val="24"/>
          <w:lang w:val="es-ES_tradnl" w:eastAsia="en-US"/>
        </w:rPr>
        <w:t>, sería bueno que en la nómina que preparen, sean casos potenciales reales porque hay muchos casos que no cumplen los requisitos.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Herman Portales</w:t>
      </w:r>
      <w:r w:rsidRPr="00D549DD">
        <w:rPr>
          <w:rFonts w:ascii="Palatino Linotype" w:eastAsia="Times New Roman" w:hAnsi="Palatino Linotype" w:cs="Times New Roman"/>
          <w:i/>
          <w:sz w:val="24"/>
          <w:szCs w:val="24"/>
          <w:lang w:val="es-ES_tradnl" w:eastAsia="en-US"/>
        </w:rPr>
        <w:t>, Seremi, ustedes entregan terrenos en concesión e incluso han vendido a particulares, ¿ustedes pueden comprar terrenos?, o a través de otra entidad, porque en este momento está en venta una isla.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Cristhian </w:t>
      </w:r>
      <w:proofErr w:type="spellStart"/>
      <w:r w:rsidRPr="00D549DD">
        <w:rPr>
          <w:rFonts w:ascii="Palatino Linotype" w:eastAsia="Times New Roman" w:hAnsi="Palatino Linotype" w:cs="Times New Roman"/>
          <w:b/>
          <w:i/>
          <w:sz w:val="24"/>
          <w:szCs w:val="24"/>
          <w:lang w:val="es-ES_tradnl" w:eastAsia="en-US"/>
        </w:rPr>
        <w:t>Cancino</w:t>
      </w:r>
      <w:proofErr w:type="spellEnd"/>
      <w:r w:rsidRPr="00D549DD">
        <w:rPr>
          <w:rFonts w:ascii="Palatino Linotype" w:eastAsia="Times New Roman" w:hAnsi="Palatino Linotype" w:cs="Times New Roman"/>
          <w:b/>
          <w:i/>
          <w:sz w:val="24"/>
          <w:szCs w:val="24"/>
          <w:lang w:val="es-ES_tradnl" w:eastAsia="en-US"/>
        </w:rPr>
        <w:t xml:space="preserve"> Gunkel</w:t>
      </w:r>
      <w:r w:rsidRPr="00D549DD">
        <w:rPr>
          <w:rFonts w:ascii="Palatino Linotype" w:eastAsia="Times New Roman" w:hAnsi="Palatino Linotype" w:cs="Times New Roman"/>
          <w:i/>
          <w:sz w:val="24"/>
          <w:szCs w:val="24"/>
          <w:lang w:val="es-ES_tradnl" w:eastAsia="en-US"/>
        </w:rPr>
        <w:t>, lo que Bienes Nacionales hace cuando existe un interés público en ello permuta, pero no compramos, salvo otras entidades como SERVIU compra pero para proyectos habitacionales.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Herman Portales</w:t>
      </w:r>
      <w:r w:rsidRPr="00D549DD">
        <w:rPr>
          <w:rFonts w:ascii="Palatino Linotype" w:eastAsia="Times New Roman" w:hAnsi="Palatino Linotype" w:cs="Times New Roman"/>
          <w:i/>
          <w:sz w:val="24"/>
          <w:szCs w:val="24"/>
          <w:lang w:val="es-ES_tradnl" w:eastAsia="en-US"/>
        </w:rPr>
        <w:t>, ¿hay alguna entidad donde podamos postular y compren?</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Cristhian </w:t>
      </w:r>
      <w:proofErr w:type="spellStart"/>
      <w:r w:rsidRPr="00D549DD">
        <w:rPr>
          <w:rFonts w:ascii="Palatino Linotype" w:eastAsia="Times New Roman" w:hAnsi="Palatino Linotype" w:cs="Times New Roman"/>
          <w:b/>
          <w:i/>
          <w:sz w:val="24"/>
          <w:szCs w:val="24"/>
          <w:lang w:val="es-ES_tradnl" w:eastAsia="en-US"/>
        </w:rPr>
        <w:t>Cancino</w:t>
      </w:r>
      <w:proofErr w:type="spellEnd"/>
      <w:r w:rsidRPr="00D549DD">
        <w:rPr>
          <w:rFonts w:ascii="Palatino Linotype" w:eastAsia="Times New Roman" w:hAnsi="Palatino Linotype" w:cs="Times New Roman"/>
          <w:b/>
          <w:i/>
          <w:sz w:val="24"/>
          <w:szCs w:val="24"/>
          <w:lang w:val="es-ES_tradnl" w:eastAsia="en-US"/>
        </w:rPr>
        <w:t xml:space="preserve"> Gunkel</w:t>
      </w:r>
      <w:r w:rsidRPr="00D549DD">
        <w:rPr>
          <w:rFonts w:ascii="Palatino Linotype" w:eastAsia="Times New Roman" w:hAnsi="Palatino Linotype" w:cs="Times New Roman"/>
          <w:i/>
          <w:sz w:val="24"/>
          <w:szCs w:val="24"/>
          <w:lang w:val="es-ES_tradnl" w:eastAsia="en-US"/>
        </w:rPr>
        <w:t>, el Gobierno Regional, dependiendo para qué sea, si va dentro de los fines que persigue el Gore.</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shd w:val="clear" w:color="auto" w:fill="244061" w:themeFill="accent1" w:themeFillShade="80"/>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03.-</w:t>
      </w:r>
      <w:r w:rsidRPr="00D549DD">
        <w:rPr>
          <w:rFonts w:ascii="Palatino Linotype" w:eastAsia="Times New Roman" w:hAnsi="Palatino Linotype" w:cs="Times New Roman"/>
          <w:i/>
          <w:sz w:val="24"/>
          <w:szCs w:val="24"/>
          <w:lang w:val="es-ES_tradnl" w:eastAsia="en-US"/>
        </w:rPr>
        <w:t xml:space="preserve"> </w:t>
      </w:r>
      <w:r w:rsidRPr="00D549DD">
        <w:rPr>
          <w:rFonts w:ascii="Palatino Linotype" w:eastAsia="Times New Roman" w:hAnsi="Palatino Linotype" w:cs="Times New Roman"/>
          <w:b/>
          <w:i/>
          <w:sz w:val="24"/>
          <w:szCs w:val="24"/>
          <w:lang w:val="es-ES_tradnl" w:eastAsia="en-US"/>
        </w:rPr>
        <w:t>Administrador Municipal</w:t>
      </w:r>
    </w:p>
    <w:p w:rsidR="00D549DD" w:rsidRPr="00D549DD" w:rsidRDefault="00D549DD" w:rsidP="00D549DD">
      <w:pPr>
        <w:numPr>
          <w:ilvl w:val="0"/>
          <w:numId w:val="1"/>
        </w:numPr>
        <w:shd w:val="clear" w:color="auto" w:fill="244061" w:themeFill="accent1" w:themeFillShade="80"/>
        <w:tabs>
          <w:tab w:val="left" w:pos="1080"/>
        </w:tabs>
        <w:spacing w:after="0" w:line="240" w:lineRule="auto"/>
        <w:contextualSpacing/>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Presentación Programa Actividades de Fiestas Patrias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Santiago Mejías</w:t>
      </w:r>
      <w:r w:rsidRPr="00D549DD">
        <w:rPr>
          <w:rFonts w:ascii="Palatino Linotype" w:eastAsia="Times New Roman" w:hAnsi="Palatino Linotype" w:cs="Times New Roman"/>
          <w:i/>
          <w:sz w:val="24"/>
          <w:szCs w:val="24"/>
          <w:lang w:val="es-ES_tradnl" w:eastAsia="en-US"/>
        </w:rPr>
        <w:t xml:space="preserve">, tratamos de hacer un programa que responda a las actividades de otros años, conservando las más exitosas, también incorporamos actividades propuestas por algunas Juntas de Vecinos, Comunidades Indígenas.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 xml:space="preserve">Formamos una comisión, el compromiso nuestro es que exista un programa específico para las actividades y cada una tenga un responsable, la idea es que las actividades se inicien simbólicamente el 3 de Septiembre y sea una fiesta para toda la comunidad, </w:t>
      </w:r>
      <w:r w:rsidRPr="00D549DD">
        <w:rPr>
          <w:rFonts w:ascii="Palatino Linotype" w:eastAsia="Times New Roman" w:hAnsi="Palatino Linotype" w:cs="Times New Roman"/>
          <w:i/>
          <w:sz w:val="24"/>
          <w:szCs w:val="24"/>
          <w:lang w:val="es-ES_tradnl" w:eastAsia="en-US"/>
        </w:rPr>
        <w:lastRenderedPageBreak/>
        <w:t>engalanar el pueblo, que participe el comercio, ferias en sectores rurales, actividades para los niños, concursos de cueca, entre otras, además de los desfiles, las fondas.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i/>
          <w:sz w:val="24"/>
          <w:szCs w:val="24"/>
          <w:lang w:val="es-ES_tradnl" w:eastAsia="en-US"/>
        </w:rPr>
        <w:t xml:space="preserve">Les traigo el Programa de actividades de Fiestas Patrias para el presente año y el presupuesto y les voy a explicar cada una de las actividades. </w:t>
      </w:r>
      <w:r w:rsidRPr="00D549DD">
        <w:rPr>
          <w:rFonts w:ascii="Palatino Linotype" w:eastAsia="Times New Roman" w:hAnsi="Palatino Linotype" w:cs="Times New Roman"/>
          <w:b/>
          <w:i/>
          <w:sz w:val="24"/>
          <w:szCs w:val="24"/>
          <w:lang w:val="es-ES_tradnl" w:eastAsia="en-US"/>
        </w:rPr>
        <w:t>Se adjunta el programa de actividades al acta.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Los concejales consultan por la participación del Ballet Folclórico Municipal.</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Germán Olea</w:t>
      </w:r>
      <w:r w:rsidRPr="00D549DD">
        <w:rPr>
          <w:rFonts w:ascii="Palatino Linotype" w:eastAsia="Times New Roman" w:hAnsi="Palatino Linotype" w:cs="Times New Roman"/>
          <w:i/>
          <w:sz w:val="24"/>
          <w:szCs w:val="24"/>
          <w:lang w:val="es-ES_tradnl" w:eastAsia="en-US"/>
        </w:rPr>
        <w:t xml:space="preserve">, tengo entendido que la responsable de oficiar e invitar es </w:t>
      </w:r>
      <w:proofErr w:type="spellStart"/>
      <w:r w:rsidRPr="00D549DD">
        <w:rPr>
          <w:rFonts w:ascii="Palatino Linotype" w:eastAsia="Times New Roman" w:hAnsi="Palatino Linotype" w:cs="Times New Roman"/>
          <w:i/>
          <w:sz w:val="24"/>
          <w:szCs w:val="24"/>
          <w:lang w:val="es-ES_tradnl" w:eastAsia="en-US"/>
        </w:rPr>
        <w:t>Dideco</w:t>
      </w:r>
      <w:proofErr w:type="spellEnd"/>
      <w:r w:rsidRPr="00D549DD">
        <w:rPr>
          <w:rFonts w:ascii="Palatino Linotype" w:eastAsia="Times New Roman" w:hAnsi="Palatino Linotype" w:cs="Times New Roman"/>
          <w:i/>
          <w:sz w:val="24"/>
          <w:szCs w:val="24"/>
          <w:lang w:val="es-ES_tradnl" w:eastAsia="en-US"/>
        </w:rPr>
        <w:t>, en una reunión les pedí que oficiaran a los encargados del Ballet Municipal, para hacer una gala como se hacía tradicionalmente, hasta el momento no hemos tenido respuesta.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Ángel Molina</w:t>
      </w:r>
      <w:r w:rsidRPr="00D549DD">
        <w:rPr>
          <w:rFonts w:ascii="Palatino Linotype" w:eastAsia="Times New Roman" w:hAnsi="Palatino Linotype" w:cs="Times New Roman"/>
          <w:i/>
          <w:sz w:val="24"/>
          <w:szCs w:val="24"/>
          <w:lang w:val="es-ES_tradnl" w:eastAsia="en-US"/>
        </w:rPr>
        <w:t xml:space="preserve">, que la Secretaria Municipal  solicite respuesta a </w:t>
      </w:r>
      <w:proofErr w:type="spellStart"/>
      <w:r w:rsidRPr="00D549DD">
        <w:rPr>
          <w:rFonts w:ascii="Palatino Linotype" w:eastAsia="Times New Roman" w:hAnsi="Palatino Linotype" w:cs="Times New Roman"/>
          <w:i/>
          <w:sz w:val="24"/>
          <w:szCs w:val="24"/>
          <w:lang w:val="es-ES_tradnl" w:eastAsia="en-US"/>
        </w:rPr>
        <w:t>Dideco</w:t>
      </w:r>
      <w:proofErr w:type="spellEnd"/>
      <w:r w:rsidRPr="00D549DD">
        <w:rPr>
          <w:rFonts w:ascii="Palatino Linotype" w:eastAsia="Times New Roman" w:hAnsi="Palatino Linotype" w:cs="Times New Roman"/>
          <w:i/>
          <w:sz w:val="24"/>
          <w:szCs w:val="24"/>
          <w:lang w:val="es-ES_tradnl" w:eastAsia="en-US"/>
        </w:rPr>
        <w:t xml:space="preserve"> de parte de los Concejales, porque además la municipalidad hace aporte a esta institución.</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Esteban Garrido</w:t>
      </w:r>
      <w:r w:rsidRPr="00D549DD">
        <w:rPr>
          <w:rFonts w:ascii="Palatino Linotype" w:eastAsia="Times New Roman" w:hAnsi="Palatino Linotype" w:cs="Times New Roman"/>
          <w:i/>
          <w:sz w:val="24"/>
          <w:szCs w:val="24"/>
          <w:lang w:val="es-ES_tradnl" w:eastAsia="en-US"/>
        </w:rPr>
        <w:t xml:space="preserve">, sí, para el pago de monitores y se le pasa un espacio para los ensayos.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Concejal René Quichel, </w:t>
      </w:r>
      <w:r w:rsidRPr="00D549DD">
        <w:rPr>
          <w:rFonts w:ascii="Palatino Linotype" w:eastAsia="Times New Roman" w:hAnsi="Palatino Linotype" w:cs="Times New Roman"/>
          <w:i/>
          <w:sz w:val="24"/>
          <w:szCs w:val="24"/>
          <w:lang w:val="es-ES_tradnl" w:eastAsia="en-US"/>
        </w:rPr>
        <w:t>conversé con una vecina de La Junta que tiene su hija en el Ballet, ella manifestó que el Ballet representa al municipio pero la municipalidad no aporta lo que debería aportar.</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Santiago Mejías</w:t>
      </w:r>
      <w:r w:rsidRPr="00D549DD">
        <w:rPr>
          <w:rFonts w:ascii="Palatino Linotype" w:eastAsia="Times New Roman" w:hAnsi="Palatino Linotype" w:cs="Times New Roman"/>
          <w:i/>
          <w:sz w:val="24"/>
          <w:szCs w:val="24"/>
          <w:lang w:val="es-ES_tradnl" w:eastAsia="en-US"/>
        </w:rPr>
        <w:t xml:space="preserve">, se les entrega como tres millones de pesos anuales, para pago de monitores y equipamiento.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Herman Portales</w:t>
      </w:r>
      <w:r w:rsidRPr="00D549DD">
        <w:rPr>
          <w:rFonts w:ascii="Palatino Linotype" w:eastAsia="Times New Roman" w:hAnsi="Palatino Linotype" w:cs="Times New Roman"/>
          <w:i/>
          <w:sz w:val="24"/>
          <w:szCs w:val="24"/>
          <w:lang w:val="es-ES_tradnl" w:eastAsia="en-US"/>
        </w:rPr>
        <w:t>, estuvo en este Concejo uno de los dirigentes, don Eduardo Calisto, y planteó que todas las veces que los han convocado de esta municipalidad siempre han participado, nunca se han negado, es más manifestó que en actividades anteriores no los invitaron a participar y ellos querían ser partícipe.</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Ángel Molina</w:t>
      </w:r>
      <w:r w:rsidRPr="00D549DD">
        <w:rPr>
          <w:rFonts w:ascii="Palatino Linotype" w:eastAsia="Times New Roman" w:hAnsi="Palatino Linotype" w:cs="Times New Roman"/>
          <w:i/>
          <w:sz w:val="24"/>
          <w:szCs w:val="24"/>
          <w:lang w:val="es-ES_tradnl" w:eastAsia="en-US"/>
        </w:rPr>
        <w:t>, entonces hay que convocar al Ballet Municipal.</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Santiago Mejías</w:t>
      </w:r>
      <w:r w:rsidRPr="00D549DD">
        <w:rPr>
          <w:rFonts w:ascii="Palatino Linotype" w:eastAsia="Times New Roman" w:hAnsi="Palatino Linotype" w:cs="Times New Roman"/>
          <w:i/>
          <w:sz w:val="24"/>
          <w:szCs w:val="24"/>
          <w:lang w:val="es-ES_tradnl" w:eastAsia="en-US"/>
        </w:rPr>
        <w:t>, el presupuesto para las actividades de Fiestas Patrias es de $ 8.126.000.-, ya tenemos la mayoría de las cotizaciones.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Excequiel Gallardo</w:t>
      </w:r>
      <w:r w:rsidRPr="00D549DD">
        <w:rPr>
          <w:rFonts w:ascii="Palatino Linotype" w:eastAsia="Times New Roman" w:hAnsi="Palatino Linotype" w:cs="Times New Roman"/>
          <w:i/>
          <w:sz w:val="24"/>
          <w:szCs w:val="24"/>
          <w:lang w:val="es-ES_tradnl" w:eastAsia="en-US"/>
        </w:rPr>
        <w:t xml:space="preserve">, el presupuesto para amplificación me parece alto, porque dice que en los desfiles académicos está incluida la amplificación y colación, pero además aparece un ítem de amplificación por $ 1.600.000.-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Germán Olea</w:t>
      </w:r>
      <w:r w:rsidRPr="00D549DD">
        <w:rPr>
          <w:rFonts w:ascii="Palatino Linotype" w:eastAsia="Times New Roman" w:hAnsi="Palatino Linotype" w:cs="Times New Roman"/>
          <w:i/>
          <w:sz w:val="24"/>
          <w:szCs w:val="24"/>
          <w:lang w:val="es-ES_tradnl" w:eastAsia="en-US"/>
        </w:rPr>
        <w:t xml:space="preserve">, hicimos un paquete para todos los actos de Fiestas Patrias y valorizamos lo que la persona nos iba a cobrar,  incluidos los desfiles. Se ha conversado muchas veces, se gasta mucha plata en amplificación, si tuviéramos un equipo propio nos ahorraríamos un monto considerable.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Excequiel Gallardo</w:t>
      </w:r>
      <w:r w:rsidRPr="00D549DD">
        <w:rPr>
          <w:rFonts w:ascii="Palatino Linotype" w:eastAsia="Times New Roman" w:hAnsi="Palatino Linotype" w:cs="Times New Roman"/>
          <w:i/>
          <w:sz w:val="24"/>
          <w:szCs w:val="24"/>
          <w:lang w:val="es-ES_tradnl" w:eastAsia="en-US"/>
        </w:rPr>
        <w:t>, con 2 millones de pesos nos compraríamos un equipo y nos ahorraríamos plata en cada actividad, además el equipo nos duraría por varios años, lo único que pedimos es que haya una persona a cargo.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lastRenderedPageBreak/>
        <w:t>Germán Olea</w:t>
      </w:r>
      <w:r w:rsidRPr="00D549DD">
        <w:rPr>
          <w:rFonts w:ascii="Palatino Linotype" w:eastAsia="Times New Roman" w:hAnsi="Palatino Linotype" w:cs="Times New Roman"/>
          <w:i/>
          <w:sz w:val="24"/>
          <w:szCs w:val="24"/>
          <w:lang w:val="es-ES_tradnl" w:eastAsia="en-US"/>
        </w:rPr>
        <w:t>, le sugerí al alcalde en una oportunidad y al ex administrador, centralizar una oficina con equipos y lo necesario para cuando se realizan actividades, además de persona que se encargue de ésta, con todo lo que tiene que ver con banderas, pódium, amplificación, porque ahora están todas las cosas repartidas. El argumento de finanzas es que cuando se quiere comprar un equipo de música nadie se hace cargo.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Excequiel Gallardo</w:t>
      </w:r>
      <w:r w:rsidRPr="00D549DD">
        <w:rPr>
          <w:rFonts w:ascii="Palatino Linotype" w:eastAsia="Times New Roman" w:hAnsi="Palatino Linotype" w:cs="Times New Roman"/>
          <w:i/>
          <w:sz w:val="24"/>
          <w:szCs w:val="24"/>
          <w:lang w:val="es-ES_tradnl" w:eastAsia="en-US"/>
        </w:rPr>
        <w:t>, hay 2 millones para la fiesta huasa, qué contemplaron.</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Héctor Gómez</w:t>
      </w:r>
      <w:r w:rsidRPr="00D549DD">
        <w:rPr>
          <w:rFonts w:ascii="Palatino Linotype" w:eastAsia="Times New Roman" w:hAnsi="Palatino Linotype" w:cs="Times New Roman"/>
          <w:i/>
          <w:sz w:val="24"/>
          <w:szCs w:val="24"/>
          <w:lang w:val="es-ES_tradnl" w:eastAsia="en-US"/>
        </w:rPr>
        <w:t>, la idea es que haya más personas apoyando las actividades y que cada una reciba a lo menos 20 mil pesos cada una, me ha tocado ser apoyo técnico en las actividades y normalmente hay 3 personas a cargo de todas las actividades.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Excequiel Gallardo</w:t>
      </w:r>
      <w:r w:rsidRPr="00D549DD">
        <w:rPr>
          <w:rFonts w:ascii="Palatino Linotype" w:eastAsia="Times New Roman" w:hAnsi="Palatino Linotype" w:cs="Times New Roman"/>
          <w:i/>
          <w:sz w:val="24"/>
          <w:szCs w:val="24"/>
          <w:lang w:val="es-ES_tradnl" w:eastAsia="en-US"/>
        </w:rPr>
        <w:t>, estamos de acuerdo, pero ¿que más hay?</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 w:val="right" w:pos="8505"/>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Esteban Garrido</w:t>
      </w:r>
      <w:r w:rsidRPr="00D549DD">
        <w:rPr>
          <w:rFonts w:ascii="Palatino Linotype" w:eastAsia="Times New Roman" w:hAnsi="Palatino Linotype" w:cs="Times New Roman"/>
          <w:i/>
          <w:sz w:val="24"/>
          <w:szCs w:val="24"/>
          <w:lang w:val="es-ES_tradnl" w:eastAsia="en-US"/>
        </w:rPr>
        <w:t>, esto ha ido aumentando porque el lugar no tiene las condiciones para  desarrollar actividades grandes. Pretendemos tener artistas locales (grupo folclórico), se les financia el transporte y colación, hemos traído de La Unión, Río Bueno.</w:t>
      </w:r>
    </w:p>
    <w:p w:rsidR="00D549DD" w:rsidRPr="00D549DD" w:rsidRDefault="00D549DD" w:rsidP="00D549DD">
      <w:pPr>
        <w:tabs>
          <w:tab w:val="left" w:pos="1080"/>
          <w:tab w:val="right" w:pos="8505"/>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 w:val="right" w:pos="8505"/>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El apoyo de parte de funcionarios para todas las actividades del municipio es demasiado poco, he invitado a mis amigos para que ayuden pero no puedo aprovechar su voluntad cada año. El monto de 2 millones es básicamente porque suben los costos cada año, trataremos que la mayor cantidad de esa plata pase por el Portal Chile Compra.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Germán Olea</w:t>
      </w:r>
      <w:r w:rsidRPr="00D549DD">
        <w:rPr>
          <w:rFonts w:ascii="Palatino Linotype" w:eastAsia="Times New Roman" w:hAnsi="Palatino Linotype" w:cs="Times New Roman"/>
          <w:i/>
          <w:sz w:val="24"/>
          <w:szCs w:val="24"/>
          <w:lang w:val="es-ES_tradnl" w:eastAsia="en-US"/>
        </w:rPr>
        <w:t>, en este programa no está contemplado lo que dice relación con la ornamentación del pueblo, la instalación de banderas, guirnaldas, todo eso se hace a través de un servicio de mantención de obra, ya está autorizado para hacer ese gasto con el compromiso que debe estar instalado el día 3 de septiembre.</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Santiago Mejías</w:t>
      </w:r>
      <w:r w:rsidRPr="00D549DD">
        <w:rPr>
          <w:rFonts w:ascii="Palatino Linotype" w:eastAsia="Times New Roman" w:hAnsi="Palatino Linotype" w:cs="Times New Roman"/>
          <w:i/>
          <w:sz w:val="24"/>
          <w:szCs w:val="24"/>
          <w:lang w:val="es-ES_tradnl" w:eastAsia="en-US"/>
        </w:rPr>
        <w:t>, informa al Jefe de finanzas, que del presupuesto para el programa de Fiestas Patrias, hay un ítem de amplificación por M$ 1.600.- se conversó la posibilidad de utilizarlo para comprar un equipo de amplificación.</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Juan Carlos Morales, jefe de finanzas</w:t>
      </w:r>
      <w:r w:rsidRPr="00D549DD">
        <w:rPr>
          <w:rFonts w:ascii="Palatino Linotype" w:eastAsia="Times New Roman" w:hAnsi="Palatino Linotype" w:cs="Times New Roman"/>
          <w:i/>
          <w:sz w:val="24"/>
          <w:szCs w:val="24"/>
          <w:lang w:val="es-ES_tradnl" w:eastAsia="en-US"/>
        </w:rPr>
        <w:t>, teníamos un equipo, pero hoy sólo quedan restos porque no había un responsable, la única condición para comprar un equipo nuevo es que se haga un reglamento de uso. Por otra parte un equipo de amplificación no cuesta M$ 1.600.- sino el doble.</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Herman Portales</w:t>
      </w:r>
      <w:r w:rsidRPr="00D549DD">
        <w:rPr>
          <w:rFonts w:ascii="Palatino Linotype" w:eastAsia="Times New Roman" w:hAnsi="Palatino Linotype" w:cs="Times New Roman"/>
          <w:i/>
          <w:sz w:val="24"/>
          <w:szCs w:val="24"/>
          <w:lang w:val="es-ES_tradnl" w:eastAsia="en-US"/>
        </w:rPr>
        <w:t>, solicita aprobar M$ 2.000.- para la compra de un equipo de amplificación.</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Juan Carlos Morales</w:t>
      </w:r>
      <w:r w:rsidRPr="00D549DD">
        <w:rPr>
          <w:rFonts w:ascii="Palatino Linotype" w:eastAsia="Times New Roman" w:hAnsi="Palatino Linotype" w:cs="Times New Roman"/>
          <w:i/>
          <w:sz w:val="24"/>
          <w:szCs w:val="24"/>
          <w:lang w:val="es-ES_tradnl" w:eastAsia="en-US"/>
        </w:rPr>
        <w:t xml:space="preserve">, en este momento no tengo creado el ítem, pero ese tema lo vamos hablar más adelante.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Germán Olea</w:t>
      </w:r>
      <w:r w:rsidRPr="00D549DD">
        <w:rPr>
          <w:rFonts w:ascii="Palatino Linotype" w:eastAsia="Times New Roman" w:hAnsi="Palatino Linotype" w:cs="Times New Roman"/>
          <w:i/>
          <w:sz w:val="24"/>
          <w:szCs w:val="24"/>
          <w:lang w:val="es-ES_tradnl" w:eastAsia="en-US"/>
        </w:rPr>
        <w:t>, hay dos actividades deportivas que no están incluidas porque llegaron fuera de plazo, las tiene el concejal Portales.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Herman Portales</w:t>
      </w:r>
      <w:r w:rsidRPr="00D549DD">
        <w:rPr>
          <w:rFonts w:ascii="Palatino Linotype" w:eastAsia="Times New Roman" w:hAnsi="Palatino Linotype" w:cs="Times New Roman"/>
          <w:i/>
          <w:sz w:val="24"/>
          <w:szCs w:val="24"/>
          <w:lang w:val="es-ES_tradnl" w:eastAsia="en-US"/>
        </w:rPr>
        <w:t xml:space="preserve">, del deporte infantil solicitan realizar una actividad el 18 de septiembre y la otra el 15, eso suman $ 640.000.- fuera del presupuesto que teníamos.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lastRenderedPageBreak/>
        <w:t>Concejal René Quichel</w:t>
      </w:r>
      <w:r w:rsidRPr="00D549DD">
        <w:rPr>
          <w:rFonts w:ascii="Palatino Linotype" w:eastAsia="Times New Roman" w:hAnsi="Palatino Linotype" w:cs="Times New Roman"/>
          <w:i/>
          <w:sz w:val="24"/>
          <w:szCs w:val="24"/>
          <w:lang w:val="es-ES_tradnl" w:eastAsia="en-US"/>
        </w:rPr>
        <w:t>, dentro de la primera semana de septiembre van a llegar solicitudes de golosinas de Pitriuco y Alhucema para actividades que van a realizar.</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Santiago Mejías</w:t>
      </w:r>
      <w:r w:rsidRPr="00D549DD">
        <w:rPr>
          <w:rFonts w:ascii="Palatino Linotype" w:eastAsia="Times New Roman" w:hAnsi="Palatino Linotype" w:cs="Times New Roman"/>
          <w:i/>
          <w:sz w:val="24"/>
          <w:szCs w:val="24"/>
          <w:lang w:val="es-ES_tradnl" w:eastAsia="en-US"/>
        </w:rPr>
        <w:t>, dejemos un margen como imprevistos.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Juan Carlos Morales</w:t>
      </w:r>
      <w:r w:rsidRPr="00D549DD">
        <w:rPr>
          <w:rFonts w:ascii="Palatino Linotype" w:eastAsia="Times New Roman" w:hAnsi="Palatino Linotype" w:cs="Times New Roman"/>
          <w:i/>
          <w:sz w:val="24"/>
          <w:szCs w:val="24"/>
          <w:lang w:val="es-ES_tradnl" w:eastAsia="en-US"/>
        </w:rPr>
        <w:t xml:space="preserve">, alguna actividad puede bajar el monto y eso se redistribuye.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Ángel Molina</w:t>
      </w:r>
      <w:r w:rsidRPr="00D549DD">
        <w:rPr>
          <w:rFonts w:ascii="Palatino Linotype" w:eastAsia="Times New Roman" w:hAnsi="Palatino Linotype" w:cs="Times New Roman"/>
          <w:i/>
          <w:sz w:val="24"/>
          <w:szCs w:val="24"/>
          <w:lang w:val="es-ES_tradnl" w:eastAsia="en-US"/>
        </w:rPr>
        <w:t>, llama a votación por M$ 9.000.-, para el desarrollo de las actividades de Fiestas Patrias.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D549DD" w:rsidRPr="00D549DD" w:rsidTr="00BE0AB4">
        <w:tc>
          <w:tcPr>
            <w:tcW w:w="8645" w:type="dxa"/>
            <w:shd w:val="clear" w:color="auto" w:fill="C6D9F1" w:themeFill="text2" w:themeFillTint="33"/>
          </w:tcPr>
          <w:p w:rsidR="00D549DD" w:rsidRPr="00D549DD" w:rsidRDefault="00D549DD" w:rsidP="00D549DD">
            <w:pPr>
              <w:tabs>
                <w:tab w:val="left" w:pos="1080"/>
              </w:tabs>
              <w:jc w:val="both"/>
              <w:rPr>
                <w:rFonts w:ascii="Palatino Linotype" w:eastAsia="Times New Roman" w:hAnsi="Palatino Linotype" w:cs="Times New Roman"/>
                <w:b/>
                <w:i/>
                <w:sz w:val="16"/>
                <w:szCs w:val="16"/>
                <w:lang w:val="es-ES_tradnl"/>
              </w:rPr>
            </w:pPr>
          </w:p>
          <w:p w:rsidR="00D549DD" w:rsidRPr="00D549DD" w:rsidRDefault="00D549DD" w:rsidP="00D549DD">
            <w:pPr>
              <w:tabs>
                <w:tab w:val="left" w:pos="1080"/>
              </w:tabs>
              <w:jc w:val="both"/>
              <w:rPr>
                <w:rFonts w:ascii="Palatino Linotype" w:eastAsia="Times New Roman" w:hAnsi="Palatino Linotype" w:cs="Times New Roman"/>
                <w:i/>
                <w:sz w:val="24"/>
                <w:szCs w:val="24"/>
                <w:lang w:val="es-ES_tradnl"/>
              </w:rPr>
            </w:pPr>
            <w:r w:rsidRPr="00D549DD">
              <w:rPr>
                <w:rFonts w:ascii="Palatino Linotype" w:eastAsia="Times New Roman" w:hAnsi="Palatino Linotype" w:cs="Times New Roman"/>
                <w:b/>
                <w:i/>
                <w:sz w:val="24"/>
                <w:szCs w:val="24"/>
                <w:lang w:val="es-ES_tradnl"/>
              </w:rPr>
              <w:t xml:space="preserve">ACUERDO Nº 085: </w:t>
            </w:r>
            <w:r w:rsidRPr="00D549DD">
              <w:rPr>
                <w:rFonts w:ascii="Palatino Linotype" w:eastAsia="Times New Roman" w:hAnsi="Palatino Linotype" w:cs="Times New Roman"/>
                <w:i/>
                <w:sz w:val="24"/>
                <w:szCs w:val="24"/>
                <w:lang w:val="es-ES_tradnl"/>
              </w:rPr>
              <w:t>Se aprueba por la totalidad de los concejales M$ 9.000.- (nueve millones de pesos), para el Programa de Fiestas Patrias del presente año.</w:t>
            </w:r>
          </w:p>
          <w:p w:rsidR="00D549DD" w:rsidRPr="00D549DD" w:rsidRDefault="00D549DD" w:rsidP="00D549DD">
            <w:pPr>
              <w:tabs>
                <w:tab w:val="left" w:pos="1080"/>
              </w:tabs>
              <w:jc w:val="both"/>
              <w:rPr>
                <w:rFonts w:ascii="Palatino Linotype" w:eastAsia="Times New Roman" w:hAnsi="Palatino Linotype" w:cs="Times New Roman"/>
                <w:b/>
                <w:i/>
                <w:sz w:val="16"/>
                <w:szCs w:val="16"/>
                <w:lang w:val="es-ES_tradnl"/>
              </w:rPr>
            </w:pPr>
          </w:p>
        </w:tc>
      </w:tr>
    </w:tbl>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Herman Portales, ¿</w:t>
      </w:r>
      <w:r w:rsidRPr="00D549DD">
        <w:rPr>
          <w:rFonts w:ascii="Palatino Linotype" w:eastAsia="Times New Roman" w:hAnsi="Palatino Linotype" w:cs="Times New Roman"/>
          <w:i/>
          <w:sz w:val="24"/>
          <w:szCs w:val="24"/>
          <w:lang w:val="es-ES_tradnl" w:eastAsia="en-US"/>
        </w:rPr>
        <w:t>cómo va la convocatoria al comercio?, porque la última vez que se realizó esa competencia sólo un local adornó su vitrina.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Santiago Mejías</w:t>
      </w:r>
      <w:r w:rsidRPr="00D549DD">
        <w:rPr>
          <w:rFonts w:ascii="Palatino Linotype" w:eastAsia="Times New Roman" w:hAnsi="Palatino Linotype" w:cs="Times New Roman"/>
          <w:i/>
          <w:sz w:val="24"/>
          <w:szCs w:val="24"/>
          <w:lang w:val="es-ES_tradnl" w:eastAsia="en-US"/>
        </w:rPr>
        <w:t>, ahora que está aprobado el presupuesto vamos a comenzar a convocar.</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Tuvimos una oferta del Regimiento Maturana de La Unión para hacer el desfile el día 14 a las 16:00 horas porque no tienen otro horario disponible, pero a esa hora los niños no están, por lo tanto, se les respondió; “encantados que hagan su desfile pero no podrá ser en compañía de los alumnos”.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Ángel Molina</w:t>
      </w:r>
      <w:r w:rsidRPr="00D549DD">
        <w:rPr>
          <w:rFonts w:ascii="Palatino Linotype" w:eastAsia="Times New Roman" w:hAnsi="Palatino Linotype" w:cs="Times New Roman"/>
          <w:i/>
          <w:sz w:val="24"/>
          <w:szCs w:val="24"/>
          <w:lang w:val="es-ES_tradnl" w:eastAsia="en-US"/>
        </w:rPr>
        <w:t>, podrían ir a Riñinahue, sería entretenido para la gente.</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Santiago Mejías</w:t>
      </w:r>
      <w:r w:rsidRPr="00D549DD">
        <w:rPr>
          <w:rFonts w:ascii="Palatino Linotype" w:eastAsia="Times New Roman" w:hAnsi="Palatino Linotype" w:cs="Times New Roman"/>
          <w:i/>
          <w:sz w:val="24"/>
          <w:szCs w:val="24"/>
          <w:lang w:val="es-ES_tradnl" w:eastAsia="en-US"/>
        </w:rPr>
        <w:t>, será posible siempre y cuando no hayan programado desfile en otra comuna.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shd w:val="clear" w:color="auto" w:fill="244061" w:themeFill="accent1" w:themeFillShade="80"/>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04.- Jefe de Finanzas</w:t>
      </w:r>
    </w:p>
    <w:p w:rsidR="00D549DD" w:rsidRPr="00D549DD" w:rsidRDefault="00D549DD" w:rsidP="00D549DD">
      <w:pPr>
        <w:numPr>
          <w:ilvl w:val="0"/>
          <w:numId w:val="1"/>
        </w:numPr>
        <w:shd w:val="clear" w:color="auto" w:fill="244061" w:themeFill="accent1" w:themeFillShade="80"/>
        <w:tabs>
          <w:tab w:val="left" w:pos="1080"/>
        </w:tabs>
        <w:spacing w:after="0" w:line="240" w:lineRule="auto"/>
        <w:contextualSpacing/>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Presentación Modificación Presupuestaria.</w:t>
      </w:r>
    </w:p>
    <w:p w:rsidR="00D549DD" w:rsidRPr="00D549DD" w:rsidRDefault="00D549DD" w:rsidP="00D549DD">
      <w:pPr>
        <w:shd w:val="clear" w:color="auto" w:fill="244061" w:themeFill="accent1" w:themeFillShade="80"/>
        <w:tabs>
          <w:tab w:val="left" w:pos="1080"/>
        </w:tabs>
        <w:spacing w:after="0" w:line="240" w:lineRule="auto"/>
        <w:ind w:left="720"/>
        <w:contextualSpacing/>
        <w:jc w:val="both"/>
        <w:rPr>
          <w:rFonts w:ascii="Palatino Linotype" w:eastAsia="Times New Roman" w:hAnsi="Palatino Linotype" w:cs="Times New Roman"/>
          <w:b/>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Juan Carlos Morales, </w:t>
      </w:r>
      <w:r w:rsidRPr="00D549DD">
        <w:rPr>
          <w:rFonts w:ascii="Palatino Linotype" w:eastAsia="Times New Roman" w:hAnsi="Palatino Linotype" w:cs="Times New Roman"/>
          <w:i/>
          <w:sz w:val="24"/>
          <w:szCs w:val="24"/>
          <w:lang w:val="es-ES_tradnl" w:eastAsia="en-US"/>
        </w:rPr>
        <w:t>presenta la siguiente Propuesta de Modificación Presupuestaria.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Por Mayores Ingresos se suplementa: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tbl>
      <w:tblPr>
        <w:tblStyle w:val="Tablaconcuadrcul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1809"/>
        <w:gridCol w:w="5670"/>
        <w:gridCol w:w="1166"/>
      </w:tblGrid>
      <w:tr w:rsidR="00D549DD" w:rsidRPr="00D549DD" w:rsidTr="00BE0AB4">
        <w:tc>
          <w:tcPr>
            <w:tcW w:w="1809"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5670" w:type="dxa"/>
          </w:tcPr>
          <w:p w:rsidR="00D549DD" w:rsidRPr="00D549DD" w:rsidRDefault="00D549DD" w:rsidP="00D549DD">
            <w:pPr>
              <w:tabs>
                <w:tab w:val="left" w:pos="1080"/>
              </w:tabs>
              <w:jc w:val="center"/>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Denominación</w:t>
            </w:r>
          </w:p>
        </w:tc>
        <w:tc>
          <w:tcPr>
            <w:tcW w:w="1166" w:type="dxa"/>
          </w:tcPr>
          <w:p w:rsidR="00D549DD" w:rsidRPr="00D549DD" w:rsidRDefault="00D549DD" w:rsidP="00D549DD">
            <w:pPr>
              <w:tabs>
                <w:tab w:val="left" w:pos="1080"/>
              </w:tabs>
              <w:jc w:val="center"/>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M $</w:t>
            </w:r>
          </w:p>
        </w:tc>
      </w:tr>
      <w:tr w:rsidR="00D549DD" w:rsidRPr="00D549DD" w:rsidTr="00BE0AB4">
        <w:tc>
          <w:tcPr>
            <w:tcW w:w="1809"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1150503002001</w:t>
            </w:r>
          </w:p>
        </w:tc>
        <w:tc>
          <w:tcPr>
            <w:tcW w:w="5670"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Fortalecimiento de la Gestión Municipal</w:t>
            </w:r>
          </w:p>
        </w:tc>
        <w:tc>
          <w:tcPr>
            <w:tcW w:w="1166"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1.500</w:t>
            </w:r>
          </w:p>
        </w:tc>
      </w:tr>
      <w:tr w:rsidR="00D549DD" w:rsidRPr="00D549DD" w:rsidTr="00BE0AB4">
        <w:tc>
          <w:tcPr>
            <w:tcW w:w="1809"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1150503002999</w:t>
            </w:r>
          </w:p>
        </w:tc>
        <w:tc>
          <w:tcPr>
            <w:tcW w:w="5670"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 xml:space="preserve">Otras Transferencias </w:t>
            </w:r>
            <w:proofErr w:type="spellStart"/>
            <w:r w:rsidRPr="00D549DD">
              <w:rPr>
                <w:rFonts w:ascii="Palatino Linotype" w:eastAsia="Times New Roman" w:hAnsi="Palatino Linotype" w:cs="Times New Roman"/>
                <w:i/>
                <w:lang w:val="es-ES_tradnl"/>
              </w:rPr>
              <w:t>Ctes</w:t>
            </w:r>
            <w:proofErr w:type="spellEnd"/>
            <w:r w:rsidRPr="00D549DD">
              <w:rPr>
                <w:rFonts w:ascii="Palatino Linotype" w:eastAsia="Times New Roman" w:hAnsi="Palatino Linotype" w:cs="Times New Roman"/>
                <w:i/>
                <w:lang w:val="es-ES_tradnl"/>
              </w:rPr>
              <w:t>. Del Tesoro Público</w:t>
            </w:r>
          </w:p>
        </w:tc>
        <w:tc>
          <w:tcPr>
            <w:tcW w:w="1166"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16.106</w:t>
            </w:r>
          </w:p>
        </w:tc>
      </w:tr>
      <w:tr w:rsidR="00D549DD" w:rsidRPr="00D549DD" w:rsidTr="00BE0AB4">
        <w:tc>
          <w:tcPr>
            <w:tcW w:w="1809"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1150803001</w:t>
            </w:r>
          </w:p>
        </w:tc>
        <w:tc>
          <w:tcPr>
            <w:tcW w:w="5670"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Participación Anual (F.C.M)</w:t>
            </w:r>
          </w:p>
        </w:tc>
        <w:tc>
          <w:tcPr>
            <w:tcW w:w="1166"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50.769</w:t>
            </w:r>
          </w:p>
        </w:tc>
      </w:tr>
      <w:tr w:rsidR="00D549DD" w:rsidRPr="00D549DD" w:rsidTr="00BE0AB4">
        <w:tc>
          <w:tcPr>
            <w:tcW w:w="1809"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1151003</w:t>
            </w:r>
          </w:p>
        </w:tc>
        <w:tc>
          <w:tcPr>
            <w:tcW w:w="5670"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Vehículos - Venta</w:t>
            </w:r>
          </w:p>
        </w:tc>
        <w:tc>
          <w:tcPr>
            <w:tcW w:w="1166"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3.500</w:t>
            </w:r>
          </w:p>
        </w:tc>
      </w:tr>
      <w:tr w:rsidR="00D549DD" w:rsidRPr="00D549DD" w:rsidTr="00BE0AB4">
        <w:tc>
          <w:tcPr>
            <w:tcW w:w="1809"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1151005</w:t>
            </w:r>
          </w:p>
        </w:tc>
        <w:tc>
          <w:tcPr>
            <w:tcW w:w="5670"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Máquinas y Equipos – venta recolector</w:t>
            </w:r>
          </w:p>
        </w:tc>
        <w:tc>
          <w:tcPr>
            <w:tcW w:w="1166"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4.000</w:t>
            </w:r>
          </w:p>
        </w:tc>
      </w:tr>
      <w:tr w:rsidR="00D549DD" w:rsidRPr="00D549DD" w:rsidTr="00BE0AB4">
        <w:tc>
          <w:tcPr>
            <w:tcW w:w="1809"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1151303005001</w:t>
            </w:r>
          </w:p>
        </w:tc>
        <w:tc>
          <w:tcPr>
            <w:tcW w:w="5670"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Patentes Mineras Ley 10.143</w:t>
            </w:r>
          </w:p>
        </w:tc>
        <w:tc>
          <w:tcPr>
            <w:tcW w:w="1166"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7.520</w:t>
            </w:r>
          </w:p>
        </w:tc>
      </w:tr>
      <w:tr w:rsidR="00D549DD" w:rsidRPr="00D549DD" w:rsidTr="00BE0AB4">
        <w:tc>
          <w:tcPr>
            <w:tcW w:w="1809"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p>
        </w:tc>
        <w:tc>
          <w:tcPr>
            <w:tcW w:w="5670"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T O T A L</w:t>
            </w:r>
          </w:p>
        </w:tc>
        <w:tc>
          <w:tcPr>
            <w:tcW w:w="1166" w:type="dxa"/>
          </w:tcPr>
          <w:p w:rsidR="00D549DD" w:rsidRPr="00D549DD" w:rsidRDefault="00D549DD" w:rsidP="00D549DD">
            <w:pPr>
              <w:tabs>
                <w:tab w:val="left" w:pos="1080"/>
              </w:tabs>
              <w:jc w:val="right"/>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83.395</w:t>
            </w:r>
          </w:p>
        </w:tc>
      </w:tr>
    </w:tbl>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24"/>
          <w:szCs w:val="24"/>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lastRenderedPageBreak/>
        <w:t>Por Mayores Gastos se suplementa: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tbl>
      <w:tblPr>
        <w:tblStyle w:val="Tablaconcuadrcul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817"/>
        <w:gridCol w:w="728"/>
        <w:gridCol w:w="911"/>
        <w:gridCol w:w="5165"/>
        <w:gridCol w:w="1100"/>
      </w:tblGrid>
      <w:tr w:rsidR="00D549DD" w:rsidRPr="00D549DD" w:rsidTr="00BE0AB4">
        <w:tc>
          <w:tcPr>
            <w:tcW w:w="817" w:type="dxa"/>
          </w:tcPr>
          <w:p w:rsidR="00D549DD" w:rsidRPr="00D549DD" w:rsidRDefault="00D549DD" w:rsidP="00D549DD">
            <w:pPr>
              <w:tabs>
                <w:tab w:val="left" w:pos="1080"/>
              </w:tabs>
              <w:jc w:val="center"/>
              <w:rPr>
                <w:rFonts w:ascii="Palatino Linotype" w:eastAsia="Times New Roman" w:hAnsi="Palatino Linotype" w:cs="Times New Roman"/>
                <w:b/>
                <w:i/>
                <w:sz w:val="20"/>
                <w:szCs w:val="20"/>
                <w:lang w:val="es-ES_tradnl"/>
              </w:rPr>
            </w:pPr>
            <w:r w:rsidRPr="00D549DD">
              <w:rPr>
                <w:rFonts w:ascii="Palatino Linotype" w:eastAsia="Times New Roman" w:hAnsi="Palatino Linotype" w:cs="Times New Roman"/>
                <w:b/>
                <w:i/>
                <w:sz w:val="20"/>
                <w:szCs w:val="20"/>
                <w:lang w:val="es-ES_tradnl"/>
              </w:rPr>
              <w:t>SUBT.</w:t>
            </w:r>
          </w:p>
        </w:tc>
        <w:tc>
          <w:tcPr>
            <w:tcW w:w="728" w:type="dxa"/>
          </w:tcPr>
          <w:p w:rsidR="00D549DD" w:rsidRPr="00D549DD" w:rsidRDefault="00D549DD" w:rsidP="00D549DD">
            <w:pPr>
              <w:tabs>
                <w:tab w:val="left" w:pos="1080"/>
              </w:tabs>
              <w:jc w:val="center"/>
              <w:rPr>
                <w:rFonts w:ascii="Palatino Linotype" w:eastAsia="Times New Roman" w:hAnsi="Palatino Linotype" w:cs="Times New Roman"/>
                <w:b/>
                <w:i/>
                <w:sz w:val="20"/>
                <w:szCs w:val="20"/>
                <w:lang w:val="es-ES_tradnl"/>
              </w:rPr>
            </w:pPr>
            <w:r w:rsidRPr="00D549DD">
              <w:rPr>
                <w:rFonts w:ascii="Palatino Linotype" w:eastAsia="Times New Roman" w:hAnsi="Palatino Linotype" w:cs="Times New Roman"/>
                <w:b/>
                <w:i/>
                <w:sz w:val="20"/>
                <w:szCs w:val="20"/>
                <w:lang w:val="es-ES_tradnl"/>
              </w:rPr>
              <w:t>ITEM</w:t>
            </w:r>
          </w:p>
        </w:tc>
        <w:tc>
          <w:tcPr>
            <w:tcW w:w="911" w:type="dxa"/>
          </w:tcPr>
          <w:p w:rsidR="00D549DD" w:rsidRPr="00D549DD" w:rsidRDefault="00D549DD" w:rsidP="00D549DD">
            <w:pPr>
              <w:tabs>
                <w:tab w:val="left" w:pos="1080"/>
              </w:tabs>
              <w:jc w:val="center"/>
              <w:rPr>
                <w:rFonts w:ascii="Palatino Linotype" w:eastAsia="Times New Roman" w:hAnsi="Palatino Linotype" w:cs="Times New Roman"/>
                <w:b/>
                <w:i/>
                <w:sz w:val="20"/>
                <w:szCs w:val="20"/>
                <w:lang w:val="es-ES_tradnl"/>
              </w:rPr>
            </w:pPr>
            <w:r w:rsidRPr="00D549DD">
              <w:rPr>
                <w:rFonts w:ascii="Palatino Linotype" w:eastAsia="Times New Roman" w:hAnsi="Palatino Linotype" w:cs="Times New Roman"/>
                <w:b/>
                <w:i/>
                <w:sz w:val="20"/>
                <w:szCs w:val="20"/>
                <w:lang w:val="es-ES_tradnl"/>
              </w:rPr>
              <w:t>ASIGN.</w:t>
            </w:r>
          </w:p>
        </w:tc>
        <w:tc>
          <w:tcPr>
            <w:tcW w:w="5165" w:type="dxa"/>
          </w:tcPr>
          <w:p w:rsidR="00D549DD" w:rsidRPr="00D549DD" w:rsidRDefault="00D549DD" w:rsidP="00D549DD">
            <w:pPr>
              <w:tabs>
                <w:tab w:val="left" w:pos="1080"/>
              </w:tabs>
              <w:jc w:val="center"/>
              <w:rPr>
                <w:rFonts w:ascii="Palatino Linotype" w:eastAsia="Times New Roman" w:hAnsi="Palatino Linotype" w:cs="Times New Roman"/>
                <w:b/>
                <w:i/>
                <w:sz w:val="20"/>
                <w:szCs w:val="20"/>
                <w:lang w:val="es-ES_tradnl"/>
              </w:rPr>
            </w:pPr>
            <w:r w:rsidRPr="00D549DD">
              <w:rPr>
                <w:rFonts w:ascii="Palatino Linotype" w:eastAsia="Times New Roman" w:hAnsi="Palatino Linotype" w:cs="Times New Roman"/>
                <w:b/>
                <w:i/>
                <w:sz w:val="20"/>
                <w:szCs w:val="20"/>
                <w:lang w:val="es-ES_tradnl"/>
              </w:rPr>
              <w:t>DENOMINACIÓN</w:t>
            </w:r>
          </w:p>
        </w:tc>
        <w:tc>
          <w:tcPr>
            <w:tcW w:w="1100" w:type="dxa"/>
          </w:tcPr>
          <w:p w:rsidR="00D549DD" w:rsidRPr="00D549DD" w:rsidRDefault="00D549DD" w:rsidP="00D549DD">
            <w:pPr>
              <w:tabs>
                <w:tab w:val="left" w:pos="1080"/>
              </w:tabs>
              <w:jc w:val="center"/>
              <w:rPr>
                <w:rFonts w:ascii="Palatino Linotype" w:eastAsia="Times New Roman" w:hAnsi="Palatino Linotype" w:cs="Times New Roman"/>
                <w:b/>
                <w:i/>
                <w:sz w:val="20"/>
                <w:szCs w:val="20"/>
                <w:lang w:val="es-ES_tradnl"/>
              </w:rPr>
            </w:pPr>
            <w:r w:rsidRPr="00D549DD">
              <w:rPr>
                <w:rFonts w:ascii="Palatino Linotype" w:eastAsia="Times New Roman" w:hAnsi="Palatino Linotype" w:cs="Times New Roman"/>
                <w:b/>
                <w:i/>
                <w:sz w:val="20"/>
                <w:szCs w:val="20"/>
                <w:lang w:val="es-ES_tradnl"/>
              </w:rPr>
              <w:t>M$</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21</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001</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p>
        </w:tc>
        <w:tc>
          <w:tcPr>
            <w:tcW w:w="5165"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Personal de Planta: Incremento</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24.000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21</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003</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p>
        </w:tc>
        <w:tc>
          <w:tcPr>
            <w:tcW w:w="5165"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Personal a Contrata: Incremento</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4.000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21</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003</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p>
        </w:tc>
        <w:tc>
          <w:tcPr>
            <w:tcW w:w="5165"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Otras Remuneraciones: Suplencia</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10.000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21</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004</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p>
        </w:tc>
        <w:tc>
          <w:tcPr>
            <w:tcW w:w="5165"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Otros Gastos en Personal: Comisiones Concejales</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2.500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22</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005</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p>
        </w:tc>
        <w:tc>
          <w:tcPr>
            <w:tcW w:w="5165"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Servicios Básicos: Telefonía celular y Teléfono</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1.036</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22</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009</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003</w:t>
            </w:r>
          </w:p>
        </w:tc>
        <w:tc>
          <w:tcPr>
            <w:tcW w:w="5165"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Bienes y Servicios de Consumo: Arriendo de Vehículos</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2.100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22</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006</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999</w:t>
            </w:r>
          </w:p>
        </w:tc>
        <w:tc>
          <w:tcPr>
            <w:tcW w:w="5165"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Bienes y Servicios de Consumo: Mantención</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6.000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22</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008</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011</w:t>
            </w:r>
          </w:p>
        </w:tc>
        <w:tc>
          <w:tcPr>
            <w:tcW w:w="5165"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 xml:space="preserve">Bienes y Servicios de Consumo: Servicios </w:t>
            </w:r>
            <w:proofErr w:type="spellStart"/>
            <w:r w:rsidRPr="00D549DD">
              <w:rPr>
                <w:rFonts w:ascii="Palatino Linotype" w:eastAsia="Times New Roman" w:hAnsi="Palatino Linotype" w:cs="Times New Roman"/>
                <w:i/>
                <w:lang w:val="es-ES_tradnl"/>
              </w:rPr>
              <w:t>Produc</w:t>
            </w:r>
            <w:proofErr w:type="spellEnd"/>
            <w:r w:rsidRPr="00D549DD">
              <w:rPr>
                <w:rFonts w:ascii="Palatino Linotype" w:eastAsia="Times New Roman" w:hAnsi="Palatino Linotype" w:cs="Times New Roman"/>
                <w:i/>
                <w:lang w:val="es-ES_tradnl"/>
              </w:rPr>
              <w:t>. Y Eventos</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8.000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22</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011</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999</w:t>
            </w:r>
          </w:p>
        </w:tc>
        <w:tc>
          <w:tcPr>
            <w:tcW w:w="5165"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Bienes y Servicios de Consumo: Servicios Técnicos</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6.300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24</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001</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001</w:t>
            </w:r>
          </w:p>
        </w:tc>
        <w:tc>
          <w:tcPr>
            <w:tcW w:w="5165"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Fondo de Emergencia</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3.500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24</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001</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007</w:t>
            </w:r>
          </w:p>
        </w:tc>
        <w:tc>
          <w:tcPr>
            <w:tcW w:w="5165"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Asistencia Social</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4.000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29</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003</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000</w:t>
            </w:r>
          </w:p>
        </w:tc>
        <w:tc>
          <w:tcPr>
            <w:tcW w:w="5165"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Vehículos</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11.959</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728"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911"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5165"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T O T A L</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83.395</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728"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911"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5165"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Saldo</w:t>
            </w:r>
          </w:p>
        </w:tc>
        <w:tc>
          <w:tcPr>
            <w:tcW w:w="1100" w:type="dxa"/>
          </w:tcPr>
          <w:p w:rsidR="00D549DD" w:rsidRPr="00D549DD" w:rsidRDefault="00D549DD" w:rsidP="00D549DD">
            <w:pPr>
              <w:tabs>
                <w:tab w:val="left" w:pos="1080"/>
              </w:tabs>
              <w:jc w:val="right"/>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0</w:t>
            </w:r>
          </w:p>
        </w:tc>
      </w:tr>
    </w:tbl>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Juan Carlos Morales, </w:t>
      </w:r>
      <w:r w:rsidRPr="00D549DD">
        <w:rPr>
          <w:rFonts w:ascii="Palatino Linotype" w:eastAsia="Times New Roman" w:hAnsi="Palatino Linotype" w:cs="Times New Roman"/>
          <w:i/>
          <w:sz w:val="24"/>
          <w:szCs w:val="24"/>
          <w:lang w:val="es-ES_tradnl" w:eastAsia="en-US"/>
        </w:rPr>
        <w:t xml:space="preserve">tenemos un mayor aumento del Fondo Común Municipal, en el presupuesto habíamos programado M$ 981.132.-, en el mes de enero la Subdere nos comunica que recibiremos M$ 1.056.- eso significa que hay una diferencia más de M$ 75.394.-, de esos 75 millones han ido aprobando platas por mayores ingresos como por ejemplo; 11 millones para un terreno en Riñinahue, M$ 2.000.- al Colodep, M$ 2.500.- a </w:t>
      </w:r>
      <w:proofErr w:type="spellStart"/>
      <w:r w:rsidRPr="00D549DD">
        <w:rPr>
          <w:rFonts w:ascii="Palatino Linotype" w:eastAsia="Times New Roman" w:hAnsi="Palatino Linotype" w:cs="Times New Roman"/>
          <w:i/>
          <w:sz w:val="24"/>
          <w:szCs w:val="24"/>
          <w:lang w:val="es-ES_tradnl" w:eastAsia="en-US"/>
        </w:rPr>
        <w:t>Conaf</w:t>
      </w:r>
      <w:proofErr w:type="spellEnd"/>
      <w:r w:rsidRPr="00D549DD">
        <w:rPr>
          <w:rFonts w:ascii="Palatino Linotype" w:eastAsia="Times New Roman" w:hAnsi="Palatino Linotype" w:cs="Times New Roman"/>
          <w:i/>
          <w:sz w:val="24"/>
          <w:szCs w:val="24"/>
          <w:lang w:val="es-ES_tradnl" w:eastAsia="en-US"/>
        </w:rPr>
        <w:t>, M$ 493.- para un proyecto de arrastre del año anterior, M$ 5.632.- millones para diseño de calles y otros, en total suman M$ 24.625.- monto que hemos gastado de los M$ 75.394.-, por lo tanto, queda un excedente de M$ 50.769.</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 xml:space="preserve">M$ 1.500.- por </w:t>
      </w:r>
      <w:r w:rsidRPr="00D549DD">
        <w:rPr>
          <w:rFonts w:ascii="Palatino Linotype" w:eastAsia="Times New Roman" w:hAnsi="Palatino Linotype" w:cs="Times New Roman"/>
          <w:b/>
          <w:i/>
          <w:sz w:val="24"/>
          <w:szCs w:val="24"/>
          <w:lang w:val="es-ES_tradnl" w:eastAsia="en-US"/>
        </w:rPr>
        <w:t>Fortalecimiento de la Gestión Municipal</w:t>
      </w:r>
      <w:r w:rsidRPr="00D549DD">
        <w:rPr>
          <w:rFonts w:ascii="Palatino Linotype" w:eastAsia="Times New Roman" w:hAnsi="Palatino Linotype" w:cs="Times New Roman"/>
          <w:i/>
          <w:sz w:val="24"/>
          <w:szCs w:val="24"/>
          <w:lang w:val="es-ES_tradnl" w:eastAsia="en-US"/>
        </w:rPr>
        <w:t>, la Subdere nos envió esta plata para contratar un joven para trabajar en el Sistema SIFIM, ese monto se incorpora al presupuesto.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Otros Derechos,</w:t>
      </w:r>
      <w:r w:rsidRPr="00D549DD">
        <w:rPr>
          <w:rFonts w:ascii="Palatino Linotype" w:eastAsia="Times New Roman" w:hAnsi="Palatino Linotype" w:cs="Times New Roman"/>
          <w:i/>
          <w:sz w:val="24"/>
          <w:szCs w:val="24"/>
          <w:lang w:val="es-ES_tradnl" w:eastAsia="en-US"/>
        </w:rPr>
        <w:t xml:space="preserve"> es un aporte de la Subdere de aprovechamiento de agua, nos avisaron que en enero nos corresponde recibir un aporte extra de M$ 25.940.-, por Compensación por predios exentos. De los M$ 12.970 millones, hemos recibido dos cuotas el monto restante nos llegará en noviembre o diciembre, los otros M$ 3.136.- corresponden a un aporte del INE para los gastos del Censo,  eso suma M$ 16.106.-. </w:t>
      </w:r>
      <w:r w:rsidRPr="00D549DD">
        <w:rPr>
          <w:rFonts w:ascii="Palatino Linotype" w:eastAsia="Times New Roman" w:hAnsi="Palatino Linotype" w:cs="Times New Roman"/>
          <w:b/>
          <w:i/>
          <w:sz w:val="24"/>
          <w:szCs w:val="24"/>
          <w:lang w:val="es-ES_tradnl" w:eastAsia="en-US"/>
        </w:rPr>
        <w:t xml:space="preserve">Por el  F.C.M, M$ 50.769.-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M$ 3.500.- y M$ 4.000.-, estos dos montos es producto de un remate de dos vehículos municipales (camión recolector y una camioneta).</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Otros ingresos de aportes extraordinarios, son patentes mineras M$ 7.520.-. Ahí varía un monto mayor de M$ 83.395.-, los cuales se gastan en:</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 xml:space="preserve">Personal de planta M$ 24.000.- por pago del incremento, esto no estaba considerado en el presupuesto, de acuerdo al balance en seis meses hemos gastado M$ 23.142.- incluido </w:t>
      </w:r>
      <w:r w:rsidRPr="00D549DD">
        <w:rPr>
          <w:rFonts w:ascii="Palatino Linotype" w:eastAsia="Times New Roman" w:hAnsi="Palatino Linotype" w:cs="Times New Roman"/>
          <w:i/>
          <w:sz w:val="24"/>
          <w:szCs w:val="24"/>
          <w:lang w:val="es-ES_tradnl" w:eastAsia="en-US"/>
        </w:rPr>
        <w:lastRenderedPageBreak/>
        <w:t>el incremento adicional, significa que para terminar el año necesito un monto igual. Se redondea en 24 millones porque al mes de diciembre hay Personal a Suplencia que pasa a titulares y hay que considerar un 5% de reajuste.</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Personal a Contrata</w:t>
      </w:r>
      <w:r w:rsidRPr="00D549DD">
        <w:rPr>
          <w:rFonts w:ascii="Palatino Linotype" w:eastAsia="Times New Roman" w:hAnsi="Palatino Linotype" w:cs="Times New Roman"/>
          <w:i/>
          <w:sz w:val="24"/>
          <w:szCs w:val="24"/>
          <w:lang w:val="es-ES_tradnl" w:eastAsia="en-US"/>
        </w:rPr>
        <w:t xml:space="preserve"> hemos gastado M$ 3.849.- en seis meses, redondeé la cifra en 4 millones por la misma explicación anterior, M$ 10.000.-, Suplencia, es el personal que reemplaza al funcionario que renunció y se contrata por seis meses por ese ítem.  </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Comisiones Concejales</w:t>
      </w:r>
      <w:r w:rsidRPr="00D549DD">
        <w:rPr>
          <w:rFonts w:ascii="Palatino Linotype" w:eastAsia="Times New Roman" w:hAnsi="Palatino Linotype" w:cs="Times New Roman"/>
          <w:i/>
          <w:sz w:val="24"/>
          <w:szCs w:val="24"/>
          <w:lang w:val="es-ES_tradnl" w:eastAsia="en-US"/>
        </w:rPr>
        <w:t xml:space="preserve"> M$ 2.500.- cuando hicimos el presupuesto no pusimos monto para cuando los concejales salen en comisión de servicio.</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Servicios Básicos,</w:t>
      </w:r>
      <w:r w:rsidRPr="00D549DD">
        <w:rPr>
          <w:rFonts w:ascii="Palatino Linotype" w:eastAsia="Times New Roman" w:hAnsi="Palatino Linotype" w:cs="Times New Roman"/>
          <w:i/>
          <w:sz w:val="24"/>
          <w:szCs w:val="24"/>
          <w:lang w:val="es-ES_tradnl" w:eastAsia="en-US"/>
        </w:rPr>
        <w:t xml:space="preserve"> M$ 1.036.-, y </w:t>
      </w:r>
      <w:r w:rsidRPr="00D549DD">
        <w:rPr>
          <w:rFonts w:ascii="Palatino Linotype" w:eastAsia="Times New Roman" w:hAnsi="Palatino Linotype" w:cs="Times New Roman"/>
          <w:b/>
          <w:i/>
          <w:sz w:val="24"/>
          <w:szCs w:val="24"/>
          <w:lang w:val="es-ES_tradnl" w:eastAsia="en-US"/>
        </w:rPr>
        <w:t>Arriendo de Vehículos</w:t>
      </w:r>
      <w:r w:rsidRPr="00D549DD">
        <w:rPr>
          <w:rFonts w:ascii="Palatino Linotype" w:eastAsia="Times New Roman" w:hAnsi="Palatino Linotype" w:cs="Times New Roman"/>
          <w:i/>
          <w:sz w:val="24"/>
          <w:szCs w:val="24"/>
          <w:lang w:val="es-ES_tradnl" w:eastAsia="en-US"/>
        </w:rPr>
        <w:t xml:space="preserve"> M$ 2.100.-, esos montos corresponden a M$ 3.136.-, que llegó para el Censo. Lo que más se gastó para eso fue telefonía y arriendo de vehículos, entonces con esa plata se iba a regularizar los ítems.</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Servicios de Mantención,</w:t>
      </w:r>
      <w:r w:rsidRPr="00D549DD">
        <w:rPr>
          <w:rFonts w:ascii="Palatino Linotype" w:eastAsia="Times New Roman" w:hAnsi="Palatino Linotype" w:cs="Times New Roman"/>
          <w:i/>
          <w:sz w:val="24"/>
          <w:szCs w:val="24"/>
          <w:lang w:val="es-ES_tradnl" w:eastAsia="en-US"/>
        </w:rPr>
        <w:t xml:space="preserve"> M$ 6.000.-, esto fue gastado en la mantención del Vertedero  por exigencia del Servicio de Salud.</w:t>
      </w:r>
    </w:p>
    <w:p w:rsidR="00D549DD" w:rsidRPr="00D549DD" w:rsidRDefault="00D549DD" w:rsidP="00D549DD">
      <w:pPr>
        <w:tabs>
          <w:tab w:val="left" w:pos="108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Servicios de Producción y Eventos</w:t>
      </w:r>
      <w:r w:rsidRPr="00D549DD">
        <w:rPr>
          <w:rFonts w:ascii="Palatino Linotype" w:eastAsia="Times New Roman" w:hAnsi="Palatino Linotype" w:cs="Times New Roman"/>
          <w:i/>
          <w:sz w:val="24"/>
          <w:szCs w:val="24"/>
          <w:lang w:val="es-ES_tradnl" w:eastAsia="en-US"/>
        </w:rPr>
        <w:t xml:space="preserve"> M$ 8.000.-, salió una normativa que todos los eventos que realiza la municipalidad están definidos, se debe contratar empresas productoras, como no tenemos productoras cerca nos encarece el costo, además muchas veces los artistas no quieren trabajar con productoras.</w:t>
      </w:r>
    </w:p>
    <w:p w:rsidR="00D549DD" w:rsidRPr="00D549DD" w:rsidRDefault="00D549DD" w:rsidP="00D549DD">
      <w:pPr>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Este ítem lo vamos a tener que suplementar porque aquí entra el Programa de Fiestas Patrias. </w:t>
      </w:r>
    </w:p>
    <w:p w:rsidR="00D549DD" w:rsidRPr="00D549DD" w:rsidRDefault="00D549DD" w:rsidP="00D549DD">
      <w:pPr>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Bienes y Servicios de Consumo</w:t>
      </w:r>
      <w:r w:rsidRPr="00D549DD">
        <w:rPr>
          <w:rFonts w:ascii="Palatino Linotype" w:eastAsia="Times New Roman" w:hAnsi="Palatino Linotype" w:cs="Times New Roman"/>
          <w:i/>
          <w:sz w:val="24"/>
          <w:szCs w:val="24"/>
          <w:lang w:val="es-ES_tradnl" w:eastAsia="en-US"/>
        </w:rPr>
        <w:t>: Servicios Técnicos, M$ 6.300.-, M$ 4.800.-, para pagar dos técnicos de apoyo en Planificación, Mario Higuera, Cristian Castillo, y otro apoyo en Dirección de Obras, Verónica Carrillo, la diferencia de M$ 1.500.- lo financia la Subdere que está a cargo del Sistema SIFIM.</w:t>
      </w: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530"/>
        </w:tabs>
        <w:spacing w:after="0" w:line="240" w:lineRule="auto"/>
        <w:jc w:val="both"/>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Fondos de Emergencia:</w:t>
      </w:r>
      <w:r w:rsidRPr="00D549DD">
        <w:rPr>
          <w:rFonts w:ascii="Palatino Linotype" w:eastAsia="Times New Roman" w:hAnsi="Palatino Linotype" w:cs="Times New Roman"/>
          <w:i/>
          <w:sz w:val="24"/>
          <w:szCs w:val="24"/>
          <w:lang w:val="es-ES_tradnl" w:eastAsia="en-US"/>
        </w:rPr>
        <w:t xml:space="preserve"> M$ 3.500.-, en este momento estamos sobre girados en 6 millones de pesos. </w:t>
      </w:r>
      <w:r w:rsidRPr="00D549DD">
        <w:rPr>
          <w:rFonts w:ascii="Palatino Linotype" w:eastAsia="Times New Roman" w:hAnsi="Palatino Linotype" w:cs="Times New Roman"/>
          <w:b/>
          <w:i/>
          <w:sz w:val="24"/>
          <w:szCs w:val="24"/>
          <w:lang w:val="es-ES_tradnl" w:eastAsia="en-US"/>
        </w:rPr>
        <w:t>Tenemos que suplementar este ítem.</w:t>
      </w: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Asistencia Social</w:t>
      </w:r>
      <w:r w:rsidRPr="00D549DD">
        <w:rPr>
          <w:rFonts w:ascii="Palatino Linotype" w:eastAsia="Times New Roman" w:hAnsi="Palatino Linotype" w:cs="Times New Roman"/>
          <w:i/>
          <w:sz w:val="24"/>
          <w:szCs w:val="24"/>
          <w:lang w:val="es-ES_tradnl" w:eastAsia="en-US"/>
        </w:rPr>
        <w:t xml:space="preserve"> M$ 4.000.-, esto se refiere a las becas municipales, ustedes aprobaron más cupos. La diferencia de M$ 11.959.- la pasé a Vehículos, el alcalde iba a explicarles eso hoy. </w:t>
      </w: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La idea era aumentar un poco más a la plata del remate de los vehículos  para reponer uno de ellos. Otra alternativa es llevar esta plata a Emergencia para suplementar el déficit que tenemos en ese ítem, porque un vehículo nunca nos costará 7 millones, además suplementaríamos otros ítem con el monto sobrante.</w:t>
      </w: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Herman Portales</w:t>
      </w:r>
      <w:r w:rsidRPr="00D549DD">
        <w:rPr>
          <w:rFonts w:ascii="Palatino Linotype" w:eastAsia="Times New Roman" w:hAnsi="Palatino Linotype" w:cs="Times New Roman"/>
          <w:i/>
          <w:sz w:val="24"/>
          <w:szCs w:val="24"/>
          <w:lang w:val="es-ES_tradnl" w:eastAsia="en-US"/>
        </w:rPr>
        <w:t>, nos está proponiendo que esta plata vaya a ¿Vehículos o Emergencia?</w:t>
      </w: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Juan Carlos Morales</w:t>
      </w:r>
      <w:r w:rsidRPr="00D549DD">
        <w:rPr>
          <w:rFonts w:ascii="Palatino Linotype" w:eastAsia="Times New Roman" w:hAnsi="Palatino Linotype" w:cs="Times New Roman"/>
          <w:i/>
          <w:sz w:val="24"/>
          <w:szCs w:val="24"/>
          <w:lang w:val="es-ES_tradnl" w:eastAsia="en-US"/>
        </w:rPr>
        <w:t xml:space="preserve">, sí. Les informo además que nos llegó otro aporte extraordinario por </w:t>
      </w:r>
      <w:r w:rsidRPr="00D549DD">
        <w:rPr>
          <w:rFonts w:ascii="Palatino Linotype" w:eastAsia="Times New Roman" w:hAnsi="Palatino Linotype" w:cs="Times New Roman"/>
          <w:b/>
          <w:i/>
          <w:sz w:val="24"/>
          <w:szCs w:val="24"/>
          <w:lang w:val="es-ES_tradnl" w:eastAsia="en-US"/>
        </w:rPr>
        <w:t>M$ 57.772.-,</w:t>
      </w:r>
      <w:r w:rsidRPr="00D549DD">
        <w:rPr>
          <w:rFonts w:ascii="Palatino Linotype" w:eastAsia="Times New Roman" w:hAnsi="Palatino Linotype" w:cs="Times New Roman"/>
          <w:i/>
          <w:sz w:val="24"/>
          <w:szCs w:val="24"/>
          <w:lang w:val="es-ES_tradnl" w:eastAsia="en-US"/>
        </w:rPr>
        <w:t xml:space="preserve"> corresponde a un fondo de incentivo por el mejoramiento de la gestión </w:t>
      </w:r>
      <w:r w:rsidRPr="00D549DD">
        <w:rPr>
          <w:rFonts w:ascii="Palatino Linotype" w:eastAsia="Times New Roman" w:hAnsi="Palatino Linotype" w:cs="Times New Roman"/>
          <w:i/>
          <w:sz w:val="24"/>
          <w:szCs w:val="24"/>
          <w:lang w:val="es-ES_tradnl" w:eastAsia="en-US"/>
        </w:rPr>
        <w:lastRenderedPageBreak/>
        <w:t>municipal, y dice que debe gastarse en equipamiento y proyectos de inversión, entonces se ha estado conversando con el alcalde de renovar algunos equipos computacionales.</w:t>
      </w: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Excequiel Gallardo</w:t>
      </w:r>
      <w:r w:rsidRPr="00D549DD">
        <w:rPr>
          <w:rFonts w:ascii="Palatino Linotype" w:eastAsia="Times New Roman" w:hAnsi="Palatino Linotype" w:cs="Times New Roman"/>
          <w:i/>
          <w:sz w:val="24"/>
          <w:szCs w:val="24"/>
          <w:lang w:val="es-ES_tradnl" w:eastAsia="en-US"/>
        </w:rPr>
        <w:t xml:space="preserve">, en dos años más estará el Edificio Consistorial y viene con un porcentaje de equipamiento, entonces sería bueno pensar en renovar todos los equipos de las oficinas y hacer con esto una inversión importante. </w:t>
      </w:r>
    </w:p>
    <w:p w:rsidR="00D549DD" w:rsidRPr="00D549DD" w:rsidRDefault="00D549DD" w:rsidP="00D549DD">
      <w:pPr>
        <w:tabs>
          <w:tab w:val="left" w:pos="1530"/>
        </w:tabs>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Juan Carlos Morales</w:t>
      </w:r>
      <w:r w:rsidRPr="00D549DD">
        <w:rPr>
          <w:rFonts w:ascii="Palatino Linotype" w:eastAsia="Times New Roman" w:hAnsi="Palatino Linotype" w:cs="Times New Roman"/>
          <w:i/>
          <w:sz w:val="24"/>
          <w:szCs w:val="24"/>
          <w:lang w:val="es-ES_tradnl" w:eastAsia="en-US"/>
        </w:rPr>
        <w:t>, don Santiago ya les había comentado de esto, porque aprobaron un proyecto con cargo a este fondo.</w:t>
      </w: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Armin Renner</w:t>
      </w:r>
      <w:r w:rsidRPr="00D549DD">
        <w:rPr>
          <w:rFonts w:ascii="Palatino Linotype" w:eastAsia="Times New Roman" w:hAnsi="Palatino Linotype" w:cs="Times New Roman"/>
          <w:i/>
          <w:sz w:val="24"/>
          <w:szCs w:val="24"/>
          <w:lang w:val="es-ES_tradnl" w:eastAsia="en-US"/>
        </w:rPr>
        <w:t>, don Juan Carlos, ¿de dónde va a sacar recursos para suplementar el pago del incremento previsional de los próximos seis meses?</w:t>
      </w: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Juan Carlos Morales</w:t>
      </w:r>
      <w:r w:rsidRPr="00D549DD">
        <w:rPr>
          <w:rFonts w:ascii="Palatino Linotype" w:eastAsia="Times New Roman" w:hAnsi="Palatino Linotype" w:cs="Times New Roman"/>
          <w:i/>
          <w:sz w:val="24"/>
          <w:szCs w:val="24"/>
          <w:lang w:val="es-ES_tradnl" w:eastAsia="en-US"/>
        </w:rPr>
        <w:t xml:space="preserve">, ya está financiado los 23 millones y fracción y estoy proyectando este mismo monto para los próximos seis meses.  </w:t>
      </w: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Armin Renner</w:t>
      </w:r>
      <w:r w:rsidRPr="00D549DD">
        <w:rPr>
          <w:rFonts w:ascii="Palatino Linotype" w:eastAsia="Times New Roman" w:hAnsi="Palatino Linotype" w:cs="Times New Roman"/>
          <w:i/>
          <w:sz w:val="24"/>
          <w:szCs w:val="24"/>
          <w:lang w:val="es-ES_tradnl" w:eastAsia="en-US"/>
        </w:rPr>
        <w:t>, el gasto de los 57 millones</w:t>
      </w:r>
      <w:proofErr w:type="gramStart"/>
      <w:r w:rsidRPr="00D549DD">
        <w:rPr>
          <w:rFonts w:ascii="Palatino Linotype" w:eastAsia="Times New Roman" w:hAnsi="Palatino Linotype" w:cs="Times New Roman"/>
          <w:i/>
          <w:sz w:val="24"/>
          <w:szCs w:val="24"/>
          <w:lang w:val="es-ES_tradnl" w:eastAsia="en-US"/>
        </w:rPr>
        <w:t>,¿</w:t>
      </w:r>
      <w:proofErr w:type="gramEnd"/>
      <w:r w:rsidRPr="00D549DD">
        <w:rPr>
          <w:rFonts w:ascii="Palatino Linotype" w:eastAsia="Times New Roman" w:hAnsi="Palatino Linotype" w:cs="Times New Roman"/>
          <w:i/>
          <w:sz w:val="24"/>
          <w:szCs w:val="24"/>
          <w:lang w:val="es-ES_tradnl" w:eastAsia="en-US"/>
        </w:rPr>
        <w:t xml:space="preserve"> pasan por Concejo?</w:t>
      </w:r>
    </w:p>
    <w:p w:rsidR="00D549DD" w:rsidRPr="00D549DD" w:rsidRDefault="00D549DD" w:rsidP="00D549DD">
      <w:pPr>
        <w:spacing w:after="0" w:line="240" w:lineRule="auto"/>
        <w:jc w:val="both"/>
        <w:rPr>
          <w:rFonts w:ascii="Palatino Linotype" w:eastAsia="Times New Roman" w:hAnsi="Palatino Linotype" w:cs="Times New Roman"/>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Juan Carlos Morales</w:t>
      </w:r>
      <w:r w:rsidRPr="00D549DD">
        <w:rPr>
          <w:rFonts w:ascii="Palatino Linotype" w:eastAsia="Times New Roman" w:hAnsi="Palatino Linotype" w:cs="Times New Roman"/>
          <w:i/>
          <w:sz w:val="24"/>
          <w:szCs w:val="24"/>
          <w:lang w:val="es-ES_tradnl" w:eastAsia="en-US"/>
        </w:rPr>
        <w:t>, sí, primero debo ingresar esta plata al presupuesto y después  darle la salida de gasto.  Don Santiago decía que se compraran dos vehículos con plata de este fondo, si compramos los vehículos con los 57 millones se libera el monto recaudado por los remates.</w:t>
      </w: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D549DD" w:rsidRPr="00D549DD" w:rsidTr="00BE0AB4">
        <w:tc>
          <w:tcPr>
            <w:tcW w:w="8645" w:type="dxa"/>
            <w:shd w:val="clear" w:color="auto" w:fill="C6D9F1" w:themeFill="text2" w:themeFillTint="33"/>
          </w:tcPr>
          <w:p w:rsidR="00D549DD" w:rsidRPr="00D549DD" w:rsidRDefault="00D549DD" w:rsidP="00D549DD">
            <w:pPr>
              <w:tabs>
                <w:tab w:val="left" w:pos="1530"/>
              </w:tabs>
              <w:jc w:val="both"/>
              <w:rPr>
                <w:rFonts w:ascii="Palatino Linotype" w:eastAsia="Times New Roman" w:hAnsi="Palatino Linotype" w:cs="Times New Roman"/>
                <w:i/>
                <w:sz w:val="16"/>
                <w:szCs w:val="16"/>
                <w:lang w:val="es-ES_tradnl"/>
              </w:rPr>
            </w:pPr>
          </w:p>
          <w:p w:rsidR="00D549DD" w:rsidRPr="00D549DD" w:rsidRDefault="00D549DD" w:rsidP="00D549DD">
            <w:pPr>
              <w:tabs>
                <w:tab w:val="left" w:pos="1530"/>
              </w:tabs>
              <w:jc w:val="both"/>
              <w:rPr>
                <w:rFonts w:ascii="Palatino Linotype" w:eastAsia="Times New Roman" w:hAnsi="Palatino Linotype" w:cs="Times New Roman"/>
                <w:i/>
                <w:sz w:val="16"/>
                <w:szCs w:val="16"/>
                <w:lang w:val="es-ES_tradnl"/>
              </w:rPr>
            </w:pPr>
            <w:r w:rsidRPr="00D549DD">
              <w:rPr>
                <w:rFonts w:ascii="Palatino Linotype" w:eastAsia="Times New Roman" w:hAnsi="Palatino Linotype" w:cs="Times New Roman"/>
                <w:b/>
                <w:i/>
                <w:lang w:val="es-ES_tradnl"/>
              </w:rPr>
              <w:t>ACUERDO Nº 086:</w:t>
            </w:r>
            <w:r w:rsidRPr="00D549DD">
              <w:rPr>
                <w:rFonts w:ascii="Palatino Linotype" w:eastAsia="Times New Roman" w:hAnsi="Palatino Linotype" w:cs="Times New Roman"/>
                <w:b/>
                <w:i/>
                <w:sz w:val="24"/>
                <w:szCs w:val="24"/>
                <w:lang w:val="es-ES_tradnl"/>
              </w:rPr>
              <w:t xml:space="preserve"> </w:t>
            </w:r>
            <w:r w:rsidRPr="00D549DD">
              <w:rPr>
                <w:rFonts w:ascii="Palatino Linotype" w:eastAsia="Times New Roman" w:hAnsi="Palatino Linotype" w:cs="Times New Roman"/>
                <w:i/>
                <w:lang w:val="es-ES_tradnl"/>
              </w:rPr>
              <w:t>Los señores concejales acuerdan eliminar el ítem Vehículos en espera de una nueva Propuesta de Modificación Presupuestaria con cargo a Fondos Extraordinarios sobre Mejoramiento de Gestión, suplementar el ítem Producción y Eventos por M$ 6.959.-, y el ítem Emergencia por M$ 5.000.-</w:t>
            </w:r>
          </w:p>
        </w:tc>
      </w:tr>
    </w:tbl>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 xml:space="preserve">Por lo tanto, la modificación presupuestaria, </w:t>
      </w:r>
      <w:r w:rsidRPr="00D549DD">
        <w:rPr>
          <w:rFonts w:ascii="Palatino Linotype" w:eastAsia="Times New Roman" w:hAnsi="Palatino Linotype" w:cs="Times New Roman"/>
          <w:b/>
          <w:i/>
          <w:sz w:val="24"/>
          <w:szCs w:val="24"/>
          <w:lang w:val="es-ES_tradnl" w:eastAsia="en-US"/>
        </w:rPr>
        <w:t>por</w:t>
      </w:r>
      <w:r w:rsidRPr="00D549DD">
        <w:rPr>
          <w:rFonts w:ascii="Palatino Linotype" w:eastAsia="Times New Roman" w:hAnsi="Palatino Linotype" w:cs="Times New Roman"/>
          <w:i/>
          <w:sz w:val="24"/>
          <w:szCs w:val="24"/>
          <w:lang w:val="es-ES_tradnl" w:eastAsia="en-US"/>
        </w:rPr>
        <w:t xml:space="preserve"> </w:t>
      </w:r>
      <w:r w:rsidRPr="00D549DD">
        <w:rPr>
          <w:rFonts w:ascii="Palatino Linotype" w:eastAsia="Times New Roman" w:hAnsi="Palatino Linotype" w:cs="Times New Roman"/>
          <w:b/>
          <w:i/>
          <w:sz w:val="24"/>
          <w:szCs w:val="24"/>
          <w:lang w:val="es-ES_tradnl" w:eastAsia="en-US"/>
        </w:rPr>
        <w:t>Mayores Gastos se Suplementa</w:t>
      </w:r>
      <w:r w:rsidRPr="00D549DD">
        <w:rPr>
          <w:rFonts w:ascii="Palatino Linotype" w:eastAsia="Times New Roman" w:hAnsi="Palatino Linotype" w:cs="Times New Roman"/>
          <w:i/>
          <w:sz w:val="24"/>
          <w:szCs w:val="24"/>
          <w:lang w:val="es-ES_tradnl" w:eastAsia="en-US"/>
        </w:rPr>
        <w:t xml:space="preserve"> de la Siguiente manera:</w:t>
      </w:r>
    </w:p>
    <w:p w:rsidR="00D549DD" w:rsidRPr="00D549DD" w:rsidRDefault="00D549DD" w:rsidP="00D549DD">
      <w:pPr>
        <w:tabs>
          <w:tab w:val="left" w:pos="1530"/>
        </w:tabs>
        <w:spacing w:after="0" w:line="240" w:lineRule="auto"/>
        <w:jc w:val="both"/>
        <w:rPr>
          <w:rFonts w:ascii="Palatino Linotype" w:eastAsia="Times New Roman" w:hAnsi="Palatino Linotype" w:cs="Times New Roman"/>
          <w:i/>
          <w:sz w:val="16"/>
          <w:szCs w:val="16"/>
          <w:lang w:val="es-ES_tradnl" w:eastAsia="en-US"/>
        </w:rPr>
      </w:pPr>
    </w:p>
    <w:tbl>
      <w:tblPr>
        <w:tblStyle w:val="Tablaconcuadrcul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817"/>
        <w:gridCol w:w="728"/>
        <w:gridCol w:w="911"/>
        <w:gridCol w:w="5027"/>
        <w:gridCol w:w="1238"/>
      </w:tblGrid>
      <w:tr w:rsidR="00D549DD" w:rsidRPr="00D549DD" w:rsidTr="00BE0AB4">
        <w:tc>
          <w:tcPr>
            <w:tcW w:w="817" w:type="dxa"/>
          </w:tcPr>
          <w:p w:rsidR="00D549DD" w:rsidRPr="00D549DD" w:rsidRDefault="00D549DD" w:rsidP="00D549DD">
            <w:pPr>
              <w:tabs>
                <w:tab w:val="left" w:pos="1080"/>
              </w:tabs>
              <w:jc w:val="center"/>
              <w:rPr>
                <w:rFonts w:ascii="Palatino Linotype" w:eastAsia="Times New Roman" w:hAnsi="Palatino Linotype" w:cs="Times New Roman"/>
                <w:b/>
                <w:i/>
                <w:sz w:val="20"/>
                <w:szCs w:val="20"/>
                <w:lang w:val="es-ES_tradnl"/>
              </w:rPr>
            </w:pPr>
            <w:r w:rsidRPr="00D549DD">
              <w:rPr>
                <w:rFonts w:ascii="Palatino Linotype" w:eastAsia="Times New Roman" w:hAnsi="Palatino Linotype" w:cs="Times New Roman"/>
                <w:b/>
                <w:i/>
                <w:sz w:val="20"/>
                <w:szCs w:val="20"/>
                <w:lang w:val="es-ES_tradnl"/>
              </w:rPr>
              <w:t>SUBT.</w:t>
            </w:r>
          </w:p>
        </w:tc>
        <w:tc>
          <w:tcPr>
            <w:tcW w:w="728" w:type="dxa"/>
          </w:tcPr>
          <w:p w:rsidR="00D549DD" w:rsidRPr="00D549DD" w:rsidRDefault="00D549DD" w:rsidP="00D549DD">
            <w:pPr>
              <w:tabs>
                <w:tab w:val="left" w:pos="1080"/>
              </w:tabs>
              <w:jc w:val="center"/>
              <w:rPr>
                <w:rFonts w:ascii="Palatino Linotype" w:eastAsia="Times New Roman" w:hAnsi="Palatino Linotype" w:cs="Times New Roman"/>
                <w:b/>
                <w:i/>
                <w:sz w:val="20"/>
                <w:szCs w:val="20"/>
                <w:lang w:val="es-ES_tradnl"/>
              </w:rPr>
            </w:pPr>
            <w:r w:rsidRPr="00D549DD">
              <w:rPr>
                <w:rFonts w:ascii="Palatino Linotype" w:eastAsia="Times New Roman" w:hAnsi="Palatino Linotype" w:cs="Times New Roman"/>
                <w:b/>
                <w:i/>
                <w:sz w:val="20"/>
                <w:szCs w:val="20"/>
                <w:lang w:val="es-ES_tradnl"/>
              </w:rPr>
              <w:t>ITEM</w:t>
            </w:r>
          </w:p>
        </w:tc>
        <w:tc>
          <w:tcPr>
            <w:tcW w:w="911" w:type="dxa"/>
          </w:tcPr>
          <w:p w:rsidR="00D549DD" w:rsidRPr="00D549DD" w:rsidRDefault="00D549DD" w:rsidP="00D549DD">
            <w:pPr>
              <w:tabs>
                <w:tab w:val="left" w:pos="1080"/>
              </w:tabs>
              <w:jc w:val="center"/>
              <w:rPr>
                <w:rFonts w:ascii="Palatino Linotype" w:eastAsia="Times New Roman" w:hAnsi="Palatino Linotype" w:cs="Times New Roman"/>
                <w:b/>
                <w:i/>
                <w:sz w:val="20"/>
                <w:szCs w:val="20"/>
                <w:lang w:val="es-ES_tradnl"/>
              </w:rPr>
            </w:pPr>
            <w:r w:rsidRPr="00D549DD">
              <w:rPr>
                <w:rFonts w:ascii="Palatino Linotype" w:eastAsia="Times New Roman" w:hAnsi="Palatino Linotype" w:cs="Times New Roman"/>
                <w:b/>
                <w:i/>
                <w:sz w:val="20"/>
                <w:szCs w:val="20"/>
                <w:lang w:val="es-ES_tradnl"/>
              </w:rPr>
              <w:t>ASIGN.</w:t>
            </w:r>
          </w:p>
        </w:tc>
        <w:tc>
          <w:tcPr>
            <w:tcW w:w="5027" w:type="dxa"/>
          </w:tcPr>
          <w:p w:rsidR="00D549DD" w:rsidRPr="00D549DD" w:rsidRDefault="00D549DD" w:rsidP="00D549DD">
            <w:pPr>
              <w:tabs>
                <w:tab w:val="left" w:pos="1080"/>
              </w:tabs>
              <w:jc w:val="center"/>
              <w:rPr>
                <w:rFonts w:ascii="Palatino Linotype" w:eastAsia="Times New Roman" w:hAnsi="Palatino Linotype" w:cs="Times New Roman"/>
                <w:b/>
                <w:i/>
                <w:sz w:val="20"/>
                <w:szCs w:val="20"/>
                <w:lang w:val="es-ES_tradnl"/>
              </w:rPr>
            </w:pPr>
            <w:r w:rsidRPr="00D549DD">
              <w:rPr>
                <w:rFonts w:ascii="Palatino Linotype" w:eastAsia="Times New Roman" w:hAnsi="Palatino Linotype" w:cs="Times New Roman"/>
                <w:b/>
                <w:i/>
                <w:sz w:val="20"/>
                <w:szCs w:val="20"/>
                <w:lang w:val="es-ES_tradnl"/>
              </w:rPr>
              <w:t>DENOMINACIÓN</w:t>
            </w:r>
          </w:p>
        </w:tc>
        <w:tc>
          <w:tcPr>
            <w:tcW w:w="1238" w:type="dxa"/>
          </w:tcPr>
          <w:p w:rsidR="00D549DD" w:rsidRPr="00D549DD" w:rsidRDefault="00D549DD" w:rsidP="00D549DD">
            <w:pPr>
              <w:tabs>
                <w:tab w:val="left" w:pos="1080"/>
              </w:tabs>
              <w:jc w:val="center"/>
              <w:rPr>
                <w:rFonts w:ascii="Palatino Linotype" w:eastAsia="Times New Roman" w:hAnsi="Palatino Linotype" w:cs="Times New Roman"/>
                <w:b/>
                <w:i/>
                <w:sz w:val="20"/>
                <w:szCs w:val="20"/>
                <w:lang w:val="es-ES_tradnl"/>
              </w:rPr>
            </w:pPr>
            <w:r w:rsidRPr="00D549DD">
              <w:rPr>
                <w:rFonts w:ascii="Palatino Linotype" w:eastAsia="Times New Roman" w:hAnsi="Palatino Linotype" w:cs="Times New Roman"/>
                <w:b/>
                <w:i/>
                <w:sz w:val="20"/>
                <w:szCs w:val="20"/>
                <w:lang w:val="es-ES_tradnl"/>
              </w:rPr>
              <w:t>M$</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21</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001</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p>
        </w:tc>
        <w:tc>
          <w:tcPr>
            <w:tcW w:w="502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Personal de Planta: Incremento</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24.000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21</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003</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p>
        </w:tc>
        <w:tc>
          <w:tcPr>
            <w:tcW w:w="502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Personal a Contrata: Incremento</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4.000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21</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003</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p>
        </w:tc>
        <w:tc>
          <w:tcPr>
            <w:tcW w:w="502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Otras Remuneraciones: Suplencia</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10.000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21</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004</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p>
        </w:tc>
        <w:tc>
          <w:tcPr>
            <w:tcW w:w="502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Otros Gastos en Personal: Comisiones Concejales</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2.500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22</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005</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p>
        </w:tc>
        <w:tc>
          <w:tcPr>
            <w:tcW w:w="502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Servicios Básicos: Telefonía celular y Teléfono</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1.036</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22</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009</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003</w:t>
            </w:r>
          </w:p>
        </w:tc>
        <w:tc>
          <w:tcPr>
            <w:tcW w:w="502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Bienes y Servicios de Consumo: Arriendo de Vehículos</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2.100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22</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006</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999</w:t>
            </w:r>
          </w:p>
        </w:tc>
        <w:tc>
          <w:tcPr>
            <w:tcW w:w="502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Bienes y Servicios de Consumo: Mantención</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6.000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b/>
                <w:i/>
                <w:color w:val="0D0D0D" w:themeColor="text1" w:themeTint="F2"/>
                <w:lang w:val="es-ES_tradnl"/>
              </w:rPr>
            </w:pPr>
            <w:r w:rsidRPr="00D549DD">
              <w:rPr>
                <w:rFonts w:ascii="Palatino Linotype" w:eastAsia="Times New Roman" w:hAnsi="Palatino Linotype" w:cs="Times New Roman"/>
                <w:b/>
                <w:i/>
                <w:color w:val="0D0D0D" w:themeColor="text1" w:themeTint="F2"/>
                <w:lang w:val="es-ES_tradnl"/>
              </w:rPr>
              <w:t>22</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b/>
                <w:i/>
                <w:color w:val="0D0D0D" w:themeColor="text1" w:themeTint="F2"/>
                <w:lang w:val="es-ES_tradnl"/>
              </w:rPr>
            </w:pPr>
            <w:r w:rsidRPr="00D549DD">
              <w:rPr>
                <w:rFonts w:ascii="Palatino Linotype" w:eastAsia="Times New Roman" w:hAnsi="Palatino Linotype" w:cs="Times New Roman"/>
                <w:b/>
                <w:i/>
                <w:color w:val="0D0D0D" w:themeColor="text1" w:themeTint="F2"/>
                <w:lang w:val="es-ES_tradnl"/>
              </w:rPr>
              <w:t>008</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b/>
                <w:i/>
                <w:color w:val="0D0D0D" w:themeColor="text1" w:themeTint="F2"/>
                <w:lang w:val="es-ES_tradnl"/>
              </w:rPr>
            </w:pPr>
            <w:r w:rsidRPr="00D549DD">
              <w:rPr>
                <w:rFonts w:ascii="Palatino Linotype" w:eastAsia="Times New Roman" w:hAnsi="Palatino Linotype" w:cs="Times New Roman"/>
                <w:b/>
                <w:i/>
                <w:color w:val="0D0D0D" w:themeColor="text1" w:themeTint="F2"/>
                <w:lang w:val="es-ES_tradnl"/>
              </w:rPr>
              <w:t>011</w:t>
            </w:r>
          </w:p>
        </w:tc>
        <w:tc>
          <w:tcPr>
            <w:tcW w:w="5027" w:type="dxa"/>
          </w:tcPr>
          <w:p w:rsidR="00D549DD" w:rsidRPr="00D549DD" w:rsidRDefault="00D549DD" w:rsidP="00D549DD">
            <w:pPr>
              <w:tabs>
                <w:tab w:val="left" w:pos="1080"/>
              </w:tabs>
              <w:jc w:val="both"/>
              <w:rPr>
                <w:rFonts w:ascii="Palatino Linotype" w:eastAsia="Times New Roman" w:hAnsi="Palatino Linotype" w:cs="Times New Roman"/>
                <w:b/>
                <w:i/>
                <w:color w:val="0D0D0D" w:themeColor="text1" w:themeTint="F2"/>
                <w:lang w:val="es-ES_tradnl"/>
              </w:rPr>
            </w:pPr>
            <w:r w:rsidRPr="00D549DD">
              <w:rPr>
                <w:rFonts w:ascii="Palatino Linotype" w:eastAsia="Times New Roman" w:hAnsi="Palatino Linotype" w:cs="Times New Roman"/>
                <w:b/>
                <w:i/>
                <w:color w:val="0D0D0D" w:themeColor="text1" w:themeTint="F2"/>
                <w:lang w:val="es-ES_tradnl"/>
              </w:rPr>
              <w:t xml:space="preserve">Bienes y Servicios de Consumo: Servicios </w:t>
            </w:r>
            <w:proofErr w:type="spellStart"/>
            <w:r w:rsidRPr="00D549DD">
              <w:rPr>
                <w:rFonts w:ascii="Palatino Linotype" w:eastAsia="Times New Roman" w:hAnsi="Palatino Linotype" w:cs="Times New Roman"/>
                <w:b/>
                <w:i/>
                <w:color w:val="0D0D0D" w:themeColor="text1" w:themeTint="F2"/>
                <w:lang w:val="es-ES_tradnl"/>
              </w:rPr>
              <w:t>Produc</w:t>
            </w:r>
            <w:proofErr w:type="spellEnd"/>
            <w:r w:rsidRPr="00D549DD">
              <w:rPr>
                <w:rFonts w:ascii="Palatino Linotype" w:eastAsia="Times New Roman" w:hAnsi="Palatino Linotype" w:cs="Times New Roman"/>
                <w:b/>
                <w:i/>
                <w:color w:val="0D0D0D" w:themeColor="text1" w:themeTint="F2"/>
                <w:lang w:val="es-ES_tradnl"/>
              </w:rPr>
              <w:t>. Y Eventos</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b/>
                <w:i/>
                <w:color w:val="0D0D0D" w:themeColor="text1" w:themeTint="F2"/>
                <w:lang w:val="es-ES_tradnl"/>
              </w:rPr>
            </w:pPr>
            <w:r w:rsidRPr="00D549DD">
              <w:rPr>
                <w:rFonts w:ascii="Palatino Linotype" w:eastAsia="Times New Roman" w:hAnsi="Palatino Linotype" w:cs="Times New Roman"/>
                <w:b/>
                <w:i/>
                <w:color w:val="0D0D0D" w:themeColor="text1" w:themeTint="F2"/>
                <w:lang w:val="es-ES_tradnl"/>
              </w:rPr>
              <w:t>14.959</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22</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011</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999</w:t>
            </w:r>
          </w:p>
        </w:tc>
        <w:tc>
          <w:tcPr>
            <w:tcW w:w="502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Bienes y Servicios de Consumo: Servicios Técnicos</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6.300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24</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001</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001</w:t>
            </w:r>
          </w:p>
        </w:tc>
        <w:tc>
          <w:tcPr>
            <w:tcW w:w="5027"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Fondo de Emergencia</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8.500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24</w:t>
            </w:r>
          </w:p>
        </w:tc>
        <w:tc>
          <w:tcPr>
            <w:tcW w:w="728"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001</w:t>
            </w:r>
          </w:p>
        </w:tc>
        <w:tc>
          <w:tcPr>
            <w:tcW w:w="911"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007</w:t>
            </w:r>
          </w:p>
        </w:tc>
        <w:tc>
          <w:tcPr>
            <w:tcW w:w="5027" w:type="dxa"/>
          </w:tcPr>
          <w:p w:rsidR="00D549DD" w:rsidRPr="00D549DD" w:rsidRDefault="00D549DD" w:rsidP="00D549DD">
            <w:pPr>
              <w:tabs>
                <w:tab w:val="left" w:pos="1080"/>
              </w:tabs>
              <w:jc w:val="both"/>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Asistencia Social</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i/>
                <w:lang w:val="es-ES_tradnl"/>
              </w:rPr>
            </w:pPr>
            <w:r w:rsidRPr="00D549DD">
              <w:rPr>
                <w:rFonts w:ascii="Palatino Linotype" w:eastAsia="Times New Roman" w:hAnsi="Palatino Linotype" w:cs="Times New Roman"/>
                <w:i/>
                <w:lang w:val="es-ES_tradnl"/>
              </w:rPr>
              <w:t>4.000</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728"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911"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5027"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T O T A L</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83.395</w:t>
            </w:r>
          </w:p>
        </w:tc>
      </w:tr>
      <w:tr w:rsidR="00D549DD" w:rsidRPr="00D549DD" w:rsidTr="00BE0AB4">
        <w:tc>
          <w:tcPr>
            <w:tcW w:w="817"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728"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911"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p>
        </w:tc>
        <w:tc>
          <w:tcPr>
            <w:tcW w:w="5027" w:type="dxa"/>
          </w:tcPr>
          <w:p w:rsidR="00D549DD" w:rsidRPr="00D549DD" w:rsidRDefault="00D549DD" w:rsidP="00D549DD">
            <w:pPr>
              <w:tabs>
                <w:tab w:val="left" w:pos="1080"/>
              </w:tabs>
              <w:jc w:val="both"/>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Saldo</w:t>
            </w:r>
          </w:p>
        </w:tc>
        <w:tc>
          <w:tcPr>
            <w:tcW w:w="1238" w:type="dxa"/>
          </w:tcPr>
          <w:p w:rsidR="00D549DD" w:rsidRPr="00D549DD" w:rsidRDefault="00D549DD" w:rsidP="00D549DD">
            <w:pPr>
              <w:tabs>
                <w:tab w:val="left" w:pos="1080"/>
              </w:tabs>
              <w:jc w:val="right"/>
              <w:rPr>
                <w:rFonts w:ascii="Palatino Linotype" w:eastAsia="Times New Roman" w:hAnsi="Palatino Linotype" w:cs="Times New Roman"/>
                <w:b/>
                <w:i/>
                <w:lang w:val="es-ES_tradnl"/>
              </w:rPr>
            </w:pPr>
            <w:r w:rsidRPr="00D549DD">
              <w:rPr>
                <w:rFonts w:ascii="Palatino Linotype" w:eastAsia="Times New Roman" w:hAnsi="Palatino Linotype" w:cs="Times New Roman"/>
                <w:b/>
                <w:i/>
                <w:lang w:val="es-ES_tradnl"/>
              </w:rPr>
              <w:t>0</w:t>
            </w:r>
          </w:p>
        </w:tc>
      </w:tr>
    </w:tbl>
    <w:p w:rsidR="00D549DD" w:rsidRPr="00D549DD" w:rsidRDefault="00D549DD" w:rsidP="00D549DD">
      <w:pPr>
        <w:shd w:val="clear" w:color="auto" w:fill="244061" w:themeFill="accent1" w:themeFillShade="80"/>
        <w:spacing w:after="0" w:line="240" w:lineRule="auto"/>
        <w:rPr>
          <w:rFonts w:ascii="Palatino Linotype" w:eastAsia="Times New Roman" w:hAnsi="Palatino Linotype" w:cs="Times New Roman"/>
          <w:b/>
          <w:i/>
          <w:sz w:val="16"/>
          <w:szCs w:val="16"/>
          <w:lang w:val="es-ES_tradnl" w:eastAsia="en-US"/>
        </w:rPr>
      </w:pPr>
    </w:p>
    <w:p w:rsidR="00D549DD" w:rsidRPr="00D549DD" w:rsidRDefault="00D549DD" w:rsidP="00D549DD">
      <w:pPr>
        <w:shd w:val="clear" w:color="auto" w:fill="244061" w:themeFill="accent1" w:themeFillShade="80"/>
        <w:spacing w:after="0" w:line="240" w:lineRule="auto"/>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05.-</w:t>
      </w:r>
      <w:r w:rsidRPr="00D549DD">
        <w:rPr>
          <w:rFonts w:ascii="Palatino Linotype" w:eastAsia="Times New Roman" w:hAnsi="Palatino Linotype" w:cs="Times New Roman"/>
          <w:i/>
          <w:sz w:val="24"/>
          <w:szCs w:val="24"/>
          <w:lang w:val="es-ES_tradnl" w:eastAsia="en-US"/>
        </w:rPr>
        <w:t xml:space="preserve"> </w:t>
      </w:r>
      <w:r w:rsidRPr="00D549DD">
        <w:rPr>
          <w:rFonts w:ascii="Palatino Linotype" w:eastAsia="Times New Roman" w:hAnsi="Palatino Linotype" w:cs="Times New Roman"/>
          <w:b/>
          <w:i/>
          <w:sz w:val="24"/>
          <w:szCs w:val="24"/>
          <w:lang w:val="es-ES_tradnl" w:eastAsia="en-US"/>
        </w:rPr>
        <w:t>Correspondencia</w:t>
      </w:r>
    </w:p>
    <w:p w:rsidR="00D549DD" w:rsidRPr="00D549DD" w:rsidRDefault="00D549DD" w:rsidP="00D549DD">
      <w:pPr>
        <w:shd w:val="clear" w:color="auto" w:fill="244061" w:themeFill="accent1" w:themeFillShade="80"/>
        <w:spacing w:after="0" w:line="240" w:lineRule="auto"/>
        <w:rPr>
          <w:rFonts w:ascii="Palatino Linotype" w:eastAsia="Times New Roman" w:hAnsi="Palatino Linotype" w:cs="Times New Roman"/>
          <w:i/>
          <w:sz w:val="16"/>
          <w:szCs w:val="16"/>
          <w:lang w:val="es-ES_tradnl" w:eastAsia="en-US"/>
        </w:rPr>
      </w:pPr>
    </w:p>
    <w:p w:rsidR="00D549DD" w:rsidRPr="00D549DD" w:rsidRDefault="00D549DD" w:rsidP="00D549DD">
      <w:pPr>
        <w:spacing w:after="0" w:line="240" w:lineRule="auto"/>
        <w:rPr>
          <w:rFonts w:ascii="Palatino Linotype" w:eastAsia="Times New Roman" w:hAnsi="Palatino Linotype" w:cs="Times New Roman"/>
          <w:i/>
          <w:sz w:val="16"/>
          <w:szCs w:val="16"/>
          <w:lang w:val="es-ES_tradnl" w:eastAsia="en-US"/>
        </w:rPr>
      </w:pPr>
    </w:p>
    <w:p w:rsidR="00D549DD" w:rsidRPr="00D549DD" w:rsidRDefault="00D549DD" w:rsidP="00D549DD">
      <w:pPr>
        <w:numPr>
          <w:ilvl w:val="0"/>
          <w:numId w:val="1"/>
        </w:numPr>
        <w:spacing w:after="0" w:line="240" w:lineRule="auto"/>
        <w:contextualSpacing/>
        <w:rPr>
          <w:rFonts w:ascii="Palatino Linotype" w:eastAsia="Times New Roman" w:hAnsi="Palatino Linotype" w:cs="Times New Roman"/>
          <w:b/>
          <w:i/>
          <w:color w:val="244061" w:themeColor="accent1" w:themeShade="80"/>
          <w:sz w:val="24"/>
          <w:szCs w:val="24"/>
          <w:lang w:val="es-ES_tradnl" w:eastAsia="en-US"/>
        </w:rPr>
      </w:pPr>
      <w:r w:rsidRPr="00D549DD">
        <w:rPr>
          <w:rFonts w:ascii="Palatino Linotype" w:eastAsia="Times New Roman" w:hAnsi="Palatino Linotype" w:cs="Times New Roman"/>
          <w:b/>
          <w:i/>
          <w:color w:val="244061" w:themeColor="accent1" w:themeShade="80"/>
          <w:sz w:val="24"/>
          <w:szCs w:val="24"/>
          <w:lang w:val="es-ES_tradnl" w:eastAsia="en-US"/>
        </w:rPr>
        <w:t>Oficio Nº 199 - Juzgado de Policía Local</w:t>
      </w:r>
    </w:p>
    <w:p w:rsidR="00D549DD" w:rsidRPr="00D549DD" w:rsidRDefault="00D549DD" w:rsidP="00D549DD">
      <w:pPr>
        <w:spacing w:after="0" w:line="240" w:lineRule="auto"/>
        <w:ind w:left="720"/>
        <w:contextualSpacing/>
        <w:rPr>
          <w:rFonts w:ascii="Palatino Linotype" w:eastAsia="Times New Roman" w:hAnsi="Palatino Linotype" w:cs="Times New Roman"/>
          <w:b/>
          <w:i/>
          <w:color w:val="244061" w:themeColor="accent1" w:themeShade="80"/>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 xml:space="preserve">Da respuesta a un oficio en que se le solicitó informar sobre los partes cursados a la señora Silvia Leal </w:t>
      </w:r>
      <w:proofErr w:type="spellStart"/>
      <w:r w:rsidRPr="00D549DD">
        <w:rPr>
          <w:rFonts w:ascii="Palatino Linotype" w:eastAsia="Times New Roman" w:hAnsi="Palatino Linotype" w:cs="Times New Roman"/>
          <w:i/>
          <w:sz w:val="24"/>
          <w:szCs w:val="24"/>
          <w:lang w:val="es-ES_tradnl" w:eastAsia="en-US"/>
        </w:rPr>
        <w:t>Huenumán</w:t>
      </w:r>
      <w:proofErr w:type="spellEnd"/>
      <w:r w:rsidRPr="00D549DD">
        <w:rPr>
          <w:rFonts w:ascii="Palatino Linotype" w:eastAsia="Times New Roman" w:hAnsi="Palatino Linotype" w:cs="Times New Roman"/>
          <w:i/>
          <w:sz w:val="24"/>
          <w:szCs w:val="24"/>
          <w:lang w:val="es-ES_tradnl" w:eastAsia="en-US"/>
        </w:rPr>
        <w:t>.</w:t>
      </w:r>
    </w:p>
    <w:p w:rsidR="00D549DD" w:rsidRPr="00D549DD" w:rsidRDefault="00D549DD" w:rsidP="00D549DD">
      <w:pPr>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Excequiel Gallardo, presidente de la Comisión de Alcoholes</w:t>
      </w:r>
      <w:r w:rsidRPr="00D549DD">
        <w:rPr>
          <w:rFonts w:ascii="Palatino Linotype" w:eastAsia="Times New Roman" w:hAnsi="Palatino Linotype" w:cs="Times New Roman"/>
          <w:i/>
          <w:sz w:val="24"/>
          <w:szCs w:val="24"/>
          <w:lang w:val="es-ES_tradnl" w:eastAsia="en-US"/>
        </w:rPr>
        <w:t>, la comisión no se pudo reunir porque nos faltaron antecedentes, por lo tanto, solicito se me entregue copia de este oficio.</w:t>
      </w:r>
    </w:p>
    <w:p w:rsidR="00D549DD" w:rsidRPr="00D549DD" w:rsidRDefault="00D549DD" w:rsidP="00D549DD">
      <w:pPr>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Necesitamos tener más antecedentes específicos del porqué se han sacado los partes, para elaborar un informe y traerlo al Concejo, también solicito a ustedes nos den una semana más de plazo.</w:t>
      </w:r>
    </w:p>
    <w:p w:rsidR="00D549DD" w:rsidRPr="00D549DD" w:rsidRDefault="00D549DD" w:rsidP="00D549DD">
      <w:pPr>
        <w:tabs>
          <w:tab w:val="left" w:pos="1065"/>
        </w:tabs>
        <w:spacing w:after="0" w:line="240" w:lineRule="auto"/>
        <w:jc w:val="both"/>
        <w:rPr>
          <w:rFonts w:ascii="Palatino Linotype" w:eastAsia="Times New Roman" w:hAnsi="Palatino Linotype" w:cs="Times New Roman"/>
          <w:i/>
          <w:sz w:val="16"/>
          <w:szCs w:val="16"/>
          <w:lang w:val="es-ES_tradnl" w:eastAsia="en-US"/>
        </w:rPr>
      </w:pPr>
      <w:r w:rsidRPr="00D549DD">
        <w:rPr>
          <w:rFonts w:ascii="Palatino Linotype" w:eastAsia="Times New Roman" w:hAnsi="Palatino Linotype" w:cs="Times New Roman"/>
          <w:i/>
          <w:sz w:val="24"/>
          <w:szCs w:val="24"/>
          <w:lang w:val="es-ES_tradnl" w:eastAsia="en-US"/>
        </w:rPr>
        <w:tab/>
      </w:r>
    </w:p>
    <w:p w:rsidR="00D549DD" w:rsidRPr="00D549DD" w:rsidRDefault="00D549DD" w:rsidP="00D549DD">
      <w:pPr>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Ángel Molina</w:t>
      </w:r>
      <w:r w:rsidRPr="00D549DD">
        <w:rPr>
          <w:rFonts w:ascii="Palatino Linotype" w:eastAsia="Times New Roman" w:hAnsi="Palatino Linotype" w:cs="Times New Roman"/>
          <w:i/>
          <w:sz w:val="24"/>
          <w:szCs w:val="24"/>
          <w:lang w:val="es-ES_tradnl" w:eastAsia="en-US"/>
        </w:rPr>
        <w:t>, no hay problema.</w:t>
      </w:r>
    </w:p>
    <w:p w:rsidR="00D549DD" w:rsidRPr="00D549DD" w:rsidRDefault="00D549DD" w:rsidP="00D549DD">
      <w:pPr>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numPr>
          <w:ilvl w:val="0"/>
          <w:numId w:val="1"/>
        </w:numPr>
        <w:spacing w:after="0" w:line="240" w:lineRule="auto"/>
        <w:contextualSpacing/>
        <w:jc w:val="both"/>
        <w:rPr>
          <w:rFonts w:ascii="Palatino Linotype" w:eastAsia="Times New Roman" w:hAnsi="Palatino Linotype" w:cs="Times New Roman"/>
          <w:b/>
          <w:i/>
          <w:color w:val="244061" w:themeColor="accent1" w:themeShade="80"/>
          <w:sz w:val="24"/>
          <w:szCs w:val="24"/>
          <w:lang w:val="es-ES_tradnl" w:eastAsia="en-US"/>
        </w:rPr>
      </w:pPr>
      <w:r w:rsidRPr="00D549DD">
        <w:rPr>
          <w:rFonts w:ascii="Palatino Linotype" w:eastAsia="Times New Roman" w:hAnsi="Palatino Linotype" w:cs="Times New Roman"/>
          <w:b/>
          <w:i/>
          <w:color w:val="244061" w:themeColor="accent1" w:themeShade="80"/>
          <w:sz w:val="24"/>
          <w:szCs w:val="24"/>
          <w:lang w:val="es-ES_tradnl" w:eastAsia="en-US"/>
        </w:rPr>
        <w:t xml:space="preserve">Comité de Agua Rural </w:t>
      </w:r>
      <w:proofErr w:type="spellStart"/>
      <w:r w:rsidRPr="00D549DD">
        <w:rPr>
          <w:rFonts w:ascii="Palatino Linotype" w:eastAsia="Times New Roman" w:hAnsi="Palatino Linotype" w:cs="Times New Roman"/>
          <w:b/>
          <w:i/>
          <w:color w:val="244061" w:themeColor="accent1" w:themeShade="80"/>
          <w:sz w:val="24"/>
          <w:szCs w:val="24"/>
          <w:lang w:val="es-ES_tradnl" w:eastAsia="en-US"/>
        </w:rPr>
        <w:t>Trin</w:t>
      </w:r>
      <w:proofErr w:type="spellEnd"/>
      <w:r w:rsidRPr="00D549DD">
        <w:rPr>
          <w:rFonts w:ascii="Palatino Linotype" w:eastAsia="Times New Roman" w:hAnsi="Palatino Linotype" w:cs="Times New Roman"/>
          <w:b/>
          <w:i/>
          <w:color w:val="244061" w:themeColor="accent1" w:themeShade="80"/>
          <w:sz w:val="24"/>
          <w:szCs w:val="24"/>
          <w:lang w:val="es-ES_tradnl" w:eastAsia="en-US"/>
        </w:rPr>
        <w:t xml:space="preserve"> </w:t>
      </w:r>
      <w:proofErr w:type="spellStart"/>
      <w:r w:rsidRPr="00D549DD">
        <w:rPr>
          <w:rFonts w:ascii="Palatino Linotype" w:eastAsia="Times New Roman" w:hAnsi="Palatino Linotype" w:cs="Times New Roman"/>
          <w:b/>
          <w:i/>
          <w:color w:val="244061" w:themeColor="accent1" w:themeShade="80"/>
          <w:sz w:val="24"/>
          <w:szCs w:val="24"/>
          <w:lang w:val="es-ES_tradnl" w:eastAsia="en-US"/>
        </w:rPr>
        <w:t>Trin</w:t>
      </w:r>
      <w:proofErr w:type="spellEnd"/>
      <w:r w:rsidRPr="00D549DD">
        <w:rPr>
          <w:rFonts w:ascii="Palatino Linotype" w:eastAsia="Times New Roman" w:hAnsi="Palatino Linotype" w:cs="Times New Roman"/>
          <w:b/>
          <w:i/>
          <w:color w:val="244061" w:themeColor="accent1" w:themeShade="80"/>
          <w:sz w:val="24"/>
          <w:szCs w:val="24"/>
          <w:lang w:val="es-ES_tradnl" w:eastAsia="en-US"/>
        </w:rPr>
        <w:t xml:space="preserve"> de Ilihue Bajo.</w:t>
      </w:r>
    </w:p>
    <w:p w:rsidR="00D549DD" w:rsidRPr="00D549DD" w:rsidRDefault="00D549DD" w:rsidP="00D549DD">
      <w:pPr>
        <w:spacing w:after="0" w:line="240" w:lineRule="auto"/>
        <w:rPr>
          <w:rFonts w:ascii="Palatino Linotype" w:eastAsia="Times New Roman" w:hAnsi="Palatino Linotype" w:cs="Times New Roman"/>
          <w:i/>
          <w:sz w:val="16"/>
          <w:szCs w:val="16"/>
          <w:lang w:val="es-ES_tradnl" w:eastAsia="en-US"/>
        </w:rPr>
      </w:pPr>
    </w:p>
    <w:p w:rsidR="00D549DD" w:rsidRPr="00D549DD" w:rsidRDefault="00D549DD" w:rsidP="00D549DD">
      <w:pPr>
        <w:spacing w:after="0" w:line="240" w:lineRule="auto"/>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Solicitan un aporte de 500 metros de PVC de 50 m/m y 500 metros de PVC de 40 m/m, con el objeto de mejorar la red de agua rural para los usuarios del comité.</w:t>
      </w:r>
    </w:p>
    <w:p w:rsidR="00D549DD" w:rsidRPr="00D549DD" w:rsidRDefault="00D549DD" w:rsidP="00D549DD">
      <w:pPr>
        <w:spacing w:after="0" w:line="240" w:lineRule="auto"/>
        <w:rPr>
          <w:rFonts w:ascii="Palatino Linotype" w:eastAsia="Times New Roman" w:hAnsi="Palatino Linotype" w:cs="Times New Roman"/>
          <w:i/>
          <w:sz w:val="16"/>
          <w:szCs w:val="16"/>
          <w:lang w:val="es-ES_tradnl" w:eastAsia="en-US"/>
        </w:rPr>
      </w:pPr>
    </w:p>
    <w:p w:rsidR="00D549DD" w:rsidRPr="00D549DD" w:rsidRDefault="00D549DD" w:rsidP="00D549DD">
      <w:pPr>
        <w:spacing w:after="0" w:line="240" w:lineRule="auto"/>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Ángel Molina</w:t>
      </w:r>
      <w:r w:rsidRPr="00D549DD">
        <w:rPr>
          <w:rFonts w:ascii="Palatino Linotype" w:eastAsia="Times New Roman" w:hAnsi="Palatino Linotype" w:cs="Times New Roman"/>
          <w:i/>
          <w:sz w:val="24"/>
          <w:szCs w:val="24"/>
          <w:lang w:val="es-ES_tradnl" w:eastAsia="en-US"/>
        </w:rPr>
        <w:t>, enviar solicitud a Dirección de Obras o Emergencia.</w:t>
      </w:r>
    </w:p>
    <w:p w:rsidR="00D549DD" w:rsidRPr="00D549DD" w:rsidRDefault="00D549DD" w:rsidP="00D549DD">
      <w:pPr>
        <w:spacing w:after="0" w:line="240" w:lineRule="auto"/>
        <w:rPr>
          <w:rFonts w:ascii="Palatino Linotype" w:eastAsia="Times New Roman" w:hAnsi="Palatino Linotype" w:cs="Times New Roman"/>
          <w:i/>
          <w:sz w:val="16"/>
          <w:szCs w:val="16"/>
          <w:lang w:val="es-ES_tradnl" w:eastAsia="en-US"/>
        </w:rPr>
      </w:pPr>
    </w:p>
    <w:p w:rsidR="00D549DD" w:rsidRPr="00D549DD" w:rsidRDefault="00D549DD" w:rsidP="00D549DD">
      <w:pPr>
        <w:shd w:val="clear" w:color="auto" w:fill="244061" w:themeFill="accent1" w:themeFillShade="80"/>
        <w:spacing w:after="0" w:line="240" w:lineRule="auto"/>
        <w:rPr>
          <w:rFonts w:ascii="Palatino Linotype" w:eastAsia="Times New Roman" w:hAnsi="Palatino Linotype" w:cs="Times New Roman"/>
          <w:i/>
          <w:sz w:val="16"/>
          <w:szCs w:val="16"/>
          <w:lang w:val="es-ES_tradnl" w:eastAsia="en-US"/>
        </w:rPr>
      </w:pPr>
    </w:p>
    <w:p w:rsidR="00D549DD" w:rsidRPr="00D549DD" w:rsidRDefault="00D549DD" w:rsidP="00D549DD">
      <w:pPr>
        <w:shd w:val="clear" w:color="auto" w:fill="244061" w:themeFill="accent1" w:themeFillShade="80"/>
        <w:spacing w:after="0" w:line="240" w:lineRule="auto"/>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06.- Varios</w:t>
      </w:r>
    </w:p>
    <w:p w:rsidR="00D549DD" w:rsidRPr="00D549DD" w:rsidRDefault="00D549DD" w:rsidP="00D549DD">
      <w:pPr>
        <w:shd w:val="clear" w:color="auto" w:fill="244061" w:themeFill="accent1" w:themeFillShade="80"/>
        <w:spacing w:after="0" w:line="240" w:lineRule="auto"/>
        <w:rPr>
          <w:rFonts w:ascii="Palatino Linotype" w:eastAsia="Times New Roman" w:hAnsi="Palatino Linotype" w:cs="Times New Roman"/>
          <w:b/>
          <w:i/>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b/>
          <w:i/>
          <w:sz w:val="16"/>
          <w:szCs w:val="16"/>
          <w:lang w:val="es-ES_tradnl" w:eastAsia="en-US"/>
        </w:rPr>
      </w:pPr>
    </w:p>
    <w:p w:rsidR="00D549DD" w:rsidRPr="00D549DD" w:rsidRDefault="00D549DD" w:rsidP="00D549DD">
      <w:pPr>
        <w:spacing w:after="0" w:line="240" w:lineRule="auto"/>
        <w:jc w:val="both"/>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b/>
          <w:i/>
          <w:sz w:val="24"/>
          <w:szCs w:val="24"/>
          <w:lang w:val="es-ES_tradnl" w:eastAsia="en-US"/>
        </w:rPr>
        <w:t>Concejal Herman Portales</w:t>
      </w:r>
      <w:r w:rsidRPr="00D549DD">
        <w:rPr>
          <w:rFonts w:ascii="Palatino Linotype" w:eastAsia="Times New Roman" w:hAnsi="Palatino Linotype" w:cs="Times New Roman"/>
          <w:i/>
          <w:sz w:val="24"/>
          <w:szCs w:val="24"/>
          <w:lang w:val="es-ES_tradnl" w:eastAsia="en-US"/>
        </w:rPr>
        <w:t>, respecto a los 25 millones más que nos aprobaría el Gobierno Regional para presentar otro proyecto FRIL, y sumar en total 150 millones en proyectos e igualar el monto con las demás municipalidades de la región, ya está aprobado, por lo tanto, debemos visar un proyecto para que Planificación lo presente.</w:t>
      </w:r>
    </w:p>
    <w:p w:rsidR="00D549DD" w:rsidRPr="00D549DD" w:rsidRDefault="00D549DD" w:rsidP="00D549DD">
      <w:pPr>
        <w:spacing w:after="0" w:line="240" w:lineRule="auto"/>
        <w:jc w:val="both"/>
        <w:rPr>
          <w:rFonts w:ascii="Palatino Linotype" w:eastAsia="Times New Roman" w:hAnsi="Palatino Linotype" w:cs="Times New Roman"/>
          <w:i/>
          <w:sz w:val="16"/>
          <w:szCs w:val="16"/>
          <w:lang w:val="es-ES_tradnl" w:eastAsia="en-US"/>
        </w:rPr>
      </w:pPr>
    </w:p>
    <w:p w:rsidR="00D549DD" w:rsidRPr="00D549DD" w:rsidRDefault="00D549DD" w:rsidP="00D549DD">
      <w:pPr>
        <w:spacing w:after="0" w:line="240" w:lineRule="auto"/>
        <w:rPr>
          <w:rFonts w:ascii="Palatino Linotype" w:eastAsia="Times New Roman" w:hAnsi="Palatino Linotype" w:cs="Times New Roman"/>
          <w:i/>
          <w:sz w:val="16"/>
          <w:szCs w:val="16"/>
          <w:lang w:val="es-ES_tradnl" w:eastAsia="en-US"/>
        </w:rPr>
      </w:pPr>
    </w:p>
    <w:p w:rsidR="00D549DD" w:rsidRPr="00D549DD" w:rsidRDefault="00D549DD" w:rsidP="00D549DD">
      <w:pPr>
        <w:spacing w:after="0" w:line="240" w:lineRule="auto"/>
        <w:rPr>
          <w:rFonts w:ascii="Palatino Linotype" w:eastAsia="Times New Roman" w:hAnsi="Palatino Linotype" w:cs="Times New Roman"/>
          <w:i/>
          <w:sz w:val="24"/>
          <w:szCs w:val="24"/>
          <w:lang w:val="es-ES_tradnl" w:eastAsia="en-US"/>
        </w:rPr>
      </w:pPr>
      <w:r w:rsidRPr="00D549DD">
        <w:rPr>
          <w:rFonts w:ascii="Palatino Linotype" w:eastAsia="Times New Roman" w:hAnsi="Palatino Linotype" w:cs="Times New Roman"/>
          <w:i/>
          <w:sz w:val="24"/>
          <w:szCs w:val="24"/>
          <w:lang w:val="es-ES_tradnl" w:eastAsia="en-US"/>
        </w:rPr>
        <w:t>Finaliza la reunión a las 14:15 horas</w:t>
      </w:r>
    </w:p>
    <w:p w:rsidR="00D549DD" w:rsidRPr="00D549DD" w:rsidRDefault="00D549DD" w:rsidP="00D549DD">
      <w:pPr>
        <w:spacing w:after="0" w:line="240" w:lineRule="auto"/>
        <w:rPr>
          <w:rFonts w:ascii="Palatino Linotype" w:eastAsia="Times New Roman" w:hAnsi="Palatino Linotype" w:cs="Times New Roman"/>
          <w:i/>
          <w:sz w:val="24"/>
          <w:szCs w:val="24"/>
          <w:lang w:val="es-ES_tradnl" w:eastAsia="en-US"/>
        </w:rPr>
      </w:pPr>
    </w:p>
    <w:p w:rsidR="00D549DD" w:rsidRPr="00D549DD" w:rsidRDefault="00D549DD" w:rsidP="00D549DD">
      <w:pPr>
        <w:spacing w:after="0" w:line="240" w:lineRule="auto"/>
        <w:rPr>
          <w:rFonts w:ascii="Palatino Linotype" w:eastAsia="Times New Roman" w:hAnsi="Palatino Linotype" w:cs="Times New Roman"/>
          <w:i/>
          <w:sz w:val="24"/>
          <w:szCs w:val="24"/>
          <w:lang w:val="es-ES_tradnl" w:eastAsia="en-US"/>
        </w:rPr>
      </w:pPr>
    </w:p>
    <w:p w:rsidR="00D549DD" w:rsidRPr="00D549DD" w:rsidRDefault="00D549DD" w:rsidP="00D549DD">
      <w:pPr>
        <w:spacing w:after="0" w:line="240" w:lineRule="auto"/>
        <w:rPr>
          <w:rFonts w:ascii="Palatino Linotype" w:eastAsia="Times New Roman" w:hAnsi="Palatino Linotype" w:cs="Times New Roman"/>
          <w:b/>
          <w:i/>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                                                                                       JUANA ÁLVAREZ REYES</w:t>
      </w:r>
    </w:p>
    <w:p w:rsidR="00D549DD" w:rsidRPr="00D549DD" w:rsidRDefault="00D549DD" w:rsidP="00D549DD">
      <w:pPr>
        <w:spacing w:after="0" w:line="240" w:lineRule="auto"/>
        <w:rPr>
          <w:rFonts w:ascii="Palatino Linotype" w:eastAsia="Times New Roman" w:hAnsi="Palatino Linotype" w:cs="Times New Roman"/>
          <w:sz w:val="24"/>
          <w:szCs w:val="24"/>
          <w:lang w:val="es-ES_tradnl" w:eastAsia="en-US"/>
        </w:rPr>
      </w:pPr>
      <w:r w:rsidRPr="00D549DD">
        <w:rPr>
          <w:rFonts w:ascii="Palatino Linotype" w:eastAsia="Times New Roman" w:hAnsi="Palatino Linotype" w:cs="Times New Roman"/>
          <w:b/>
          <w:i/>
          <w:sz w:val="24"/>
          <w:szCs w:val="24"/>
          <w:lang w:val="es-ES_tradnl" w:eastAsia="en-US"/>
        </w:rPr>
        <w:t xml:space="preserve">                                                                                            Secretaria Municipal</w:t>
      </w:r>
    </w:p>
    <w:p w:rsidR="00D549DD" w:rsidRPr="00D549DD" w:rsidRDefault="00D549DD" w:rsidP="00D549DD">
      <w:pPr>
        <w:spacing w:after="0" w:line="240" w:lineRule="auto"/>
        <w:rPr>
          <w:rFonts w:ascii="Palatino Linotype" w:eastAsia="Times New Roman" w:hAnsi="Palatino Linotype" w:cs="Times New Roman"/>
          <w:sz w:val="24"/>
          <w:szCs w:val="24"/>
          <w:lang w:val="es-ES_tradnl" w:eastAsia="en-US"/>
        </w:rPr>
      </w:pPr>
    </w:p>
    <w:p w:rsidR="00D549DD" w:rsidRPr="00D549DD" w:rsidRDefault="00D549DD" w:rsidP="00D549DD">
      <w:pPr>
        <w:tabs>
          <w:tab w:val="left" w:pos="6495"/>
        </w:tabs>
        <w:spacing w:after="0" w:line="240" w:lineRule="auto"/>
        <w:rPr>
          <w:rFonts w:ascii="Palatino Linotype" w:eastAsia="Times New Roman" w:hAnsi="Palatino Linotype" w:cs="Times New Roman"/>
          <w:sz w:val="24"/>
          <w:szCs w:val="24"/>
          <w:lang w:val="es-ES_tradnl" w:eastAsia="en-US"/>
        </w:rPr>
      </w:pPr>
      <w:r w:rsidRPr="00D549DD">
        <w:rPr>
          <w:rFonts w:ascii="Palatino Linotype" w:eastAsia="Times New Roman" w:hAnsi="Palatino Linotype" w:cs="Times New Roman"/>
          <w:sz w:val="24"/>
          <w:szCs w:val="24"/>
          <w:lang w:val="es-ES_tradnl" w:eastAsia="en-US"/>
        </w:rPr>
        <w:tab/>
      </w:r>
    </w:p>
    <w:p w:rsidR="00D549DD" w:rsidRPr="00D549DD" w:rsidRDefault="00D549DD" w:rsidP="00D549DD">
      <w:pPr>
        <w:spacing w:after="0" w:line="240" w:lineRule="auto"/>
        <w:rPr>
          <w:rFonts w:ascii="Palatino Linotype" w:eastAsia="Times New Roman" w:hAnsi="Palatino Linotype" w:cs="Times New Roman"/>
          <w:sz w:val="24"/>
          <w:szCs w:val="24"/>
        </w:rPr>
      </w:pPr>
    </w:p>
    <w:p w:rsidR="001D758E" w:rsidRDefault="001D758E"/>
    <w:sectPr w:rsidR="001D758E" w:rsidSect="00412310">
      <w:headerReference w:type="default" r:id="rId5"/>
      <w:footerReference w:type="default" r:id="rId6"/>
      <w:pgSz w:w="11907" w:h="17577" w:code="9"/>
      <w:pgMar w:top="1853"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stellar">
    <w:panose1 w:val="020A0402060406010301"/>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9939"/>
      <w:docPartObj>
        <w:docPartGallery w:val="Page Numbers (Bottom of Page)"/>
        <w:docPartUnique/>
      </w:docPartObj>
    </w:sdtPr>
    <w:sdtEndPr/>
    <w:sdtContent>
      <w:sdt>
        <w:sdtPr>
          <w:id w:val="216747587"/>
          <w:docPartObj>
            <w:docPartGallery w:val="Page Numbers (Top of Page)"/>
            <w:docPartUnique/>
          </w:docPartObj>
        </w:sdtPr>
        <w:sdtEndPr/>
        <w:sdtContent>
          <w:p w:rsidR="00CB4807" w:rsidRDefault="001D758E">
            <w:pPr>
              <w:pStyle w:val="Piedepgina"/>
              <w:jc w:val="right"/>
            </w:pPr>
            <w:r>
              <w:t xml:space="preserve">Página </w:t>
            </w:r>
            <w:r>
              <w:rPr>
                <w:b/>
              </w:rPr>
              <w:fldChar w:fldCharType="begin"/>
            </w:r>
            <w:r>
              <w:rPr>
                <w:b/>
              </w:rPr>
              <w:instrText>PAGE</w:instrText>
            </w:r>
            <w:r>
              <w:rPr>
                <w:b/>
              </w:rPr>
              <w:fldChar w:fldCharType="separate"/>
            </w:r>
            <w:r w:rsidR="00D549DD">
              <w:rPr>
                <w:b/>
                <w:noProof/>
              </w:rPr>
              <w:t>13</w:t>
            </w:r>
            <w:r>
              <w:rPr>
                <w:b/>
              </w:rPr>
              <w:fldChar w:fldCharType="end"/>
            </w:r>
            <w:r>
              <w:t xml:space="preserve"> de </w:t>
            </w:r>
            <w:r>
              <w:rPr>
                <w:b/>
              </w:rPr>
              <w:fldChar w:fldCharType="begin"/>
            </w:r>
            <w:r>
              <w:rPr>
                <w:b/>
              </w:rPr>
              <w:instrText>NUMPAGES</w:instrText>
            </w:r>
            <w:r>
              <w:rPr>
                <w:b/>
              </w:rPr>
              <w:fldChar w:fldCharType="separate"/>
            </w:r>
            <w:r w:rsidR="00D549DD">
              <w:rPr>
                <w:b/>
                <w:noProof/>
              </w:rPr>
              <w:t>13</w:t>
            </w:r>
            <w:r>
              <w:rPr>
                <w:b/>
              </w:rPr>
              <w:fldChar w:fldCharType="end"/>
            </w:r>
          </w:p>
        </w:sdtContent>
      </w:sdt>
    </w:sdtContent>
  </w:sdt>
  <w:p w:rsidR="00CB4807" w:rsidRDefault="001D758E">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807" w:rsidRDefault="001D758E">
    <w:pPr>
      <w:pStyle w:val="Encabezado"/>
      <w:rPr>
        <w:i/>
        <w:color w:val="244061" w:themeColor="accent1" w:themeShade="80"/>
        <w:sz w:val="20"/>
        <w:szCs w:val="20"/>
      </w:rPr>
    </w:pPr>
  </w:p>
  <w:p w:rsidR="00CB4807" w:rsidRPr="00731639" w:rsidRDefault="001D758E">
    <w:pPr>
      <w:pStyle w:val="Encabezado"/>
      <w:rPr>
        <w:i/>
        <w:color w:val="244061" w:themeColor="accent1" w:themeShade="80"/>
        <w:sz w:val="20"/>
        <w:szCs w:val="20"/>
      </w:rPr>
    </w:pPr>
    <w:r w:rsidRPr="00731639">
      <w:rPr>
        <w:i/>
        <w:color w:val="244061" w:themeColor="accent1" w:themeShade="80"/>
        <w:sz w:val="20"/>
        <w:szCs w:val="20"/>
      </w:rPr>
      <w:t>Ilustre Municipalidad de Lago Ranco</w:t>
    </w:r>
  </w:p>
  <w:p w:rsidR="00CB4807" w:rsidRDefault="001D758E">
    <w:pPr>
      <w:pStyle w:val="Encabezado"/>
    </w:pPr>
    <w:r>
      <w:rPr>
        <w:i/>
        <w:color w:val="244061" w:themeColor="accent1" w:themeShade="80"/>
        <w:sz w:val="20"/>
        <w:szCs w:val="20"/>
      </w:rPr>
      <w:t xml:space="preserve">           </w:t>
    </w:r>
    <w:r w:rsidRPr="00731639">
      <w:rPr>
        <w:i/>
        <w:color w:val="244061" w:themeColor="accent1" w:themeShade="80"/>
        <w:sz w:val="20"/>
        <w:szCs w:val="20"/>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F0FDF"/>
    <w:multiLevelType w:val="hybridMultilevel"/>
    <w:tmpl w:val="5360FFA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useFELayout/>
  </w:compat>
  <w:rsids>
    <w:rsidRoot w:val="00D549DD"/>
    <w:rsid w:val="001D758E"/>
    <w:rsid w:val="00D549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549D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549DD"/>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D549DD"/>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D549DD"/>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D549D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4704</Words>
  <Characters>25876</Characters>
  <Application>Microsoft Office Word</Application>
  <DocSecurity>0</DocSecurity>
  <Lines>215</Lines>
  <Paragraphs>61</Paragraphs>
  <ScaleCrop>false</ScaleCrop>
  <Company>SoftPack</Company>
  <LinksUpToDate>false</LinksUpToDate>
  <CharactersWithSpaces>30519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2014-01-20T18:51:00Z</dcterms:created>
  <dcterms:modified xsi:type="dcterms:W3CDTF">2014-01-20T18:52:00Z</dcterms:modified>
</cp:coreProperties>
</file>