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6422" w14:textId="77777777" w:rsidR="001C0162" w:rsidRDefault="001C0162" w:rsidP="001C0162">
      <w:pPr>
        <w:spacing w:line="360" w:lineRule="auto"/>
        <w:jc w:val="center"/>
        <w:rPr>
          <w:rFonts w:ascii="Arial" w:hAnsi="Arial" w:cs="Arial"/>
          <w:b/>
        </w:rPr>
      </w:pPr>
    </w:p>
    <w:p w14:paraId="6CD9F673" w14:textId="6EEFC297" w:rsidR="00E10044" w:rsidRPr="00B65299" w:rsidRDefault="00B5662F" w:rsidP="00E1004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BASES FONDOS CONCURSABLE </w:t>
      </w:r>
      <w:r w:rsidR="00E10044" w:rsidRPr="00B65299">
        <w:rPr>
          <w:rFonts w:ascii="Arial" w:hAnsi="Arial" w:cs="Arial"/>
          <w:b/>
        </w:rPr>
        <w:t>PROGRAMA MUJERES JEFAS DE HOGAR, LÍNEA INDEPENDIENTE</w:t>
      </w:r>
      <w:r w:rsidR="00C56AAD">
        <w:rPr>
          <w:rFonts w:ascii="Arial" w:hAnsi="Arial" w:cs="Arial"/>
          <w:b/>
        </w:rPr>
        <w:t xml:space="preserve"> Y</w:t>
      </w:r>
      <w:r w:rsidR="001C0162">
        <w:rPr>
          <w:rFonts w:ascii="Arial" w:hAnsi="Arial" w:cs="Arial"/>
          <w:b/>
        </w:rPr>
        <w:t xml:space="preserve"> DEPENDIENTE</w:t>
      </w:r>
      <w:r w:rsidR="00C56AAD">
        <w:rPr>
          <w:rFonts w:ascii="Arial" w:hAnsi="Arial" w:cs="Arial"/>
          <w:b/>
        </w:rPr>
        <w:t xml:space="preserve"> </w:t>
      </w:r>
      <w:r w:rsidR="00E10044" w:rsidRPr="00B65299">
        <w:rPr>
          <w:rFonts w:ascii="Arial" w:hAnsi="Arial" w:cs="Arial"/>
          <w:b/>
        </w:rPr>
        <w:t>AÑO 20</w:t>
      </w:r>
      <w:r w:rsidR="00E10044">
        <w:rPr>
          <w:rFonts w:ascii="Arial" w:hAnsi="Arial" w:cs="Arial"/>
          <w:b/>
        </w:rPr>
        <w:t>2</w:t>
      </w:r>
      <w:r w:rsidR="003075F7">
        <w:rPr>
          <w:rFonts w:ascii="Arial" w:hAnsi="Arial" w:cs="Arial"/>
          <w:b/>
        </w:rPr>
        <w:t>1</w:t>
      </w:r>
    </w:p>
    <w:p w14:paraId="00D07F3C" w14:textId="77777777" w:rsidR="00E10044" w:rsidRPr="00B65299" w:rsidRDefault="00E10044" w:rsidP="00E10044">
      <w:pPr>
        <w:spacing w:line="360" w:lineRule="auto"/>
        <w:jc w:val="center"/>
        <w:rPr>
          <w:rFonts w:ascii="Arial" w:hAnsi="Arial" w:cs="Arial"/>
          <w:b/>
        </w:rPr>
      </w:pPr>
    </w:p>
    <w:p w14:paraId="59ADD22C" w14:textId="77777777" w:rsidR="00E10044" w:rsidRPr="00B65299" w:rsidRDefault="00E10044" w:rsidP="00E10044">
      <w:pPr>
        <w:spacing w:line="360" w:lineRule="auto"/>
        <w:jc w:val="both"/>
        <w:rPr>
          <w:rFonts w:ascii="Arial" w:hAnsi="Arial" w:cs="Arial"/>
          <w:b/>
        </w:rPr>
      </w:pPr>
      <w:r w:rsidRPr="00B65299">
        <w:rPr>
          <w:rFonts w:ascii="Arial" w:hAnsi="Arial" w:cs="Arial"/>
          <w:b/>
        </w:rPr>
        <w:t>1.- Introducción</w:t>
      </w:r>
    </w:p>
    <w:p w14:paraId="7C64D6B8" w14:textId="72B56F91" w:rsidR="00E10044" w:rsidRPr="00B65299" w:rsidRDefault="00E10044" w:rsidP="00E10044">
      <w:pPr>
        <w:pStyle w:val="Sinespaciado"/>
        <w:spacing w:line="360" w:lineRule="auto"/>
        <w:jc w:val="both"/>
        <w:rPr>
          <w:rFonts w:ascii="Arial" w:hAnsi="Arial" w:cs="Arial"/>
          <w:lang w:val="es-CL"/>
        </w:rPr>
      </w:pPr>
      <w:r w:rsidRPr="00B65299">
        <w:rPr>
          <w:rFonts w:ascii="Arial" w:hAnsi="Arial" w:cs="Arial"/>
          <w:b/>
          <w:lang w:val="es-CL"/>
        </w:rPr>
        <w:tab/>
      </w:r>
      <w:r w:rsidRPr="00B65299">
        <w:rPr>
          <w:rFonts w:ascii="Arial" w:hAnsi="Arial" w:cs="Arial"/>
          <w:lang w:val="es-CL"/>
        </w:rPr>
        <w:t>El Fondo de Emprendimiento Municipal destinado a usuarias del Programa Mujeres Jefas de Hogar Línea Independiente</w:t>
      </w:r>
      <w:r w:rsidR="00CE710A">
        <w:rPr>
          <w:rFonts w:ascii="Arial" w:hAnsi="Arial" w:cs="Arial"/>
          <w:lang w:val="es-CL"/>
        </w:rPr>
        <w:t xml:space="preserve"> y</w:t>
      </w:r>
      <w:r w:rsidR="001C0162">
        <w:rPr>
          <w:rFonts w:ascii="Arial" w:hAnsi="Arial" w:cs="Arial"/>
          <w:lang w:val="es-CL"/>
        </w:rPr>
        <w:t xml:space="preserve"> dependiente</w:t>
      </w:r>
      <w:r w:rsidRPr="00B65299">
        <w:rPr>
          <w:rFonts w:ascii="Arial" w:hAnsi="Arial" w:cs="Arial"/>
          <w:lang w:val="es-CL"/>
        </w:rPr>
        <w:t xml:space="preserve">, tiene como objetivo fortalecer, promover y consolidar emprendimientos de microempresarias de la </w:t>
      </w:r>
      <w:r w:rsidRPr="00B730F1">
        <w:rPr>
          <w:rFonts w:ascii="Arial" w:hAnsi="Arial" w:cs="Arial"/>
          <w:lang w:val="es-CL"/>
        </w:rPr>
        <w:t>comuna,</w:t>
      </w:r>
      <w:r w:rsidRPr="00B65299">
        <w:rPr>
          <w:rFonts w:ascii="Arial" w:hAnsi="Arial" w:cs="Arial"/>
          <w:lang w:val="es-CL"/>
        </w:rPr>
        <w:t xml:space="preserve"> a través del apoyo para la adquisición de bienes e insumos complementarios para </w:t>
      </w:r>
      <w:r>
        <w:rPr>
          <w:rFonts w:ascii="Arial" w:hAnsi="Arial" w:cs="Arial"/>
          <w:lang w:val="es-CL"/>
        </w:rPr>
        <w:t xml:space="preserve">la creación y/o crecimiento </w:t>
      </w:r>
      <w:r w:rsidRPr="00B65299">
        <w:rPr>
          <w:rFonts w:ascii="Arial" w:hAnsi="Arial" w:cs="Arial"/>
          <w:lang w:val="es-CL"/>
        </w:rPr>
        <w:t>de sus negocios, potenciando y/o fomentando la cultura emprendedora en las mujeres de la comuna de</w:t>
      </w:r>
      <w:r w:rsidR="003C5D55">
        <w:rPr>
          <w:rFonts w:ascii="Arial" w:hAnsi="Arial" w:cs="Arial"/>
          <w:lang w:val="es-CL"/>
        </w:rPr>
        <w:t xml:space="preserve"> Lago Ranco</w:t>
      </w:r>
      <w:r w:rsidRPr="00B65299">
        <w:rPr>
          <w:rFonts w:ascii="Arial" w:hAnsi="Arial" w:cs="Arial"/>
          <w:lang w:val="es-CL"/>
        </w:rPr>
        <w:t xml:space="preserve">. </w:t>
      </w:r>
    </w:p>
    <w:p w14:paraId="438E5C5C" w14:textId="59297238" w:rsidR="00E10044" w:rsidRDefault="00E10044" w:rsidP="00E10044">
      <w:pPr>
        <w:spacing w:line="360" w:lineRule="auto"/>
        <w:jc w:val="both"/>
        <w:rPr>
          <w:rFonts w:ascii="Arial" w:hAnsi="Arial" w:cs="Arial"/>
          <w:b/>
          <w:bCs/>
        </w:rPr>
      </w:pPr>
      <w:r w:rsidRPr="00B65299">
        <w:rPr>
          <w:rFonts w:ascii="Arial" w:hAnsi="Arial" w:cs="Arial"/>
        </w:rPr>
        <w:tab/>
        <w:t>Este fondo bene</w:t>
      </w:r>
      <w:r>
        <w:rPr>
          <w:rFonts w:ascii="Arial" w:hAnsi="Arial" w:cs="Arial"/>
        </w:rPr>
        <w:t>ficiará a los mejores</w:t>
      </w:r>
      <w:r w:rsidR="003B275C">
        <w:rPr>
          <w:rFonts w:ascii="Arial" w:hAnsi="Arial" w:cs="Arial"/>
        </w:rPr>
        <w:t>10</w:t>
      </w:r>
      <w:r w:rsidRPr="00B65299">
        <w:rPr>
          <w:rFonts w:ascii="Arial" w:hAnsi="Arial" w:cs="Arial"/>
        </w:rPr>
        <w:t xml:space="preserve"> proyectos seleccionados entre las postulantes, otorgando a cada iniciativa un monto fijo de (</w:t>
      </w:r>
      <w:r w:rsidR="003B275C">
        <w:rPr>
          <w:rFonts w:ascii="Arial" w:hAnsi="Arial" w:cs="Arial"/>
        </w:rPr>
        <w:t xml:space="preserve">ciento cincuenta </w:t>
      </w:r>
      <w:r w:rsidRPr="00B65299">
        <w:rPr>
          <w:rFonts w:ascii="Arial" w:hAnsi="Arial" w:cs="Arial"/>
        </w:rPr>
        <w:t>mil pesos).</w:t>
      </w:r>
      <w:r w:rsidR="00B05FEA">
        <w:rPr>
          <w:rFonts w:ascii="Arial" w:hAnsi="Arial" w:cs="Arial"/>
        </w:rPr>
        <w:t xml:space="preserve"> </w:t>
      </w:r>
      <w:r w:rsidR="00B05FEA" w:rsidRPr="00B05FEA">
        <w:rPr>
          <w:rFonts w:ascii="Arial" w:hAnsi="Arial" w:cs="Arial"/>
          <w:b/>
          <w:bCs/>
        </w:rPr>
        <w:t>(</w:t>
      </w:r>
      <w:r w:rsidR="00CE710A">
        <w:rPr>
          <w:rFonts w:ascii="Arial" w:hAnsi="Arial" w:cs="Arial"/>
          <w:b/>
          <w:bCs/>
        </w:rPr>
        <w:t>Monto total disponible para todo el proceso es de $</w:t>
      </w:r>
      <w:r w:rsidR="00B05FEA" w:rsidRPr="00B05FEA">
        <w:rPr>
          <w:rFonts w:ascii="Arial" w:hAnsi="Arial" w:cs="Arial"/>
          <w:b/>
          <w:bCs/>
        </w:rPr>
        <w:t>1.500.000)</w:t>
      </w:r>
    </w:p>
    <w:p w14:paraId="629BE117" w14:textId="11170C92" w:rsidR="003075F7" w:rsidRDefault="003075F7" w:rsidP="00E1004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B634C35" w14:textId="77777777" w:rsidR="003075F7" w:rsidRDefault="003075F7" w:rsidP="003075F7">
      <w:pPr>
        <w:spacing w:line="360" w:lineRule="auto"/>
        <w:jc w:val="both"/>
        <w:rPr>
          <w:rFonts w:ascii="Arial" w:hAnsi="Arial" w:cs="Arial"/>
          <w:b/>
        </w:rPr>
      </w:pPr>
    </w:p>
    <w:p w14:paraId="725BCA32" w14:textId="0F59A97C" w:rsidR="003075F7" w:rsidRPr="00CE710A" w:rsidRDefault="00B5662F" w:rsidP="00CE710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3075F7">
        <w:rPr>
          <w:rFonts w:ascii="Arial" w:hAnsi="Arial" w:cs="Arial"/>
          <w:b/>
        </w:rPr>
        <w:t>F</w:t>
      </w:r>
      <w:r w:rsidR="003075F7" w:rsidRPr="00B65299">
        <w:rPr>
          <w:rFonts w:ascii="Arial" w:hAnsi="Arial" w:cs="Arial"/>
          <w:b/>
        </w:rPr>
        <w:t>inanciamiento del proyecto:</w:t>
      </w:r>
    </w:p>
    <w:p w14:paraId="4668D2F4" w14:textId="77777777" w:rsidR="003075F7" w:rsidRDefault="003075F7" w:rsidP="003075F7">
      <w:pPr>
        <w:spacing w:line="360" w:lineRule="auto"/>
        <w:ind w:firstLine="708"/>
        <w:jc w:val="both"/>
        <w:rPr>
          <w:rFonts w:ascii="Arial" w:hAnsi="Arial" w:cs="Arial"/>
        </w:rPr>
      </w:pPr>
      <w:r w:rsidRPr="00B12E48">
        <w:rPr>
          <w:rFonts w:ascii="Arial" w:hAnsi="Arial" w:cs="Arial"/>
        </w:rPr>
        <w:t>La Municipalidad de Lago Ranco entregará un monto fijo de $150.000 (ciento cincuenta mil pesos) para el financiamiento de cada proyecto a través de un cheque nominativo a nombre de la beneficiaria y a su vez ésta deberá realizar un aporte obligatorio mínimo del 10% del total solicitado al municipio, correspondiente a $15.000.-</w:t>
      </w:r>
      <w:r w:rsidRPr="00B65299">
        <w:rPr>
          <w:rFonts w:ascii="Arial" w:hAnsi="Arial" w:cs="Arial"/>
        </w:rPr>
        <w:t xml:space="preserve"> </w:t>
      </w:r>
      <w:r w:rsidRPr="00B65299">
        <w:rPr>
          <w:rFonts w:ascii="Arial" w:hAnsi="Arial" w:cs="Arial"/>
        </w:rPr>
        <w:tab/>
      </w:r>
    </w:p>
    <w:p w14:paraId="3E71BEF8" w14:textId="77777777" w:rsidR="003075F7" w:rsidRDefault="003075F7" w:rsidP="003075F7">
      <w:pPr>
        <w:spacing w:line="360" w:lineRule="auto"/>
        <w:jc w:val="both"/>
        <w:rPr>
          <w:rFonts w:ascii="Arial" w:hAnsi="Arial" w:cs="Arial"/>
        </w:rPr>
      </w:pPr>
    </w:p>
    <w:p w14:paraId="0E862A9E" w14:textId="77777777" w:rsidR="00E87880" w:rsidRDefault="00E87880" w:rsidP="00E1004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743E717" w14:textId="7DC7B529" w:rsidR="00E87880" w:rsidRPr="00CE710A" w:rsidRDefault="00B5662F" w:rsidP="00E1004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E87880">
        <w:rPr>
          <w:rFonts w:ascii="Arial" w:hAnsi="Arial" w:cs="Arial"/>
          <w:b/>
          <w:bCs/>
        </w:rPr>
        <w:t>.- Objetivo Principal del Programa Mujeres Jefas de Hogar.</w:t>
      </w:r>
    </w:p>
    <w:p w14:paraId="6401DFE3" w14:textId="2D7EBA4A" w:rsidR="00B05FEA" w:rsidRPr="00CE710A" w:rsidRDefault="00E87880" w:rsidP="00CE710A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E87880">
        <w:rPr>
          <w:rFonts w:ascii="Tahoma" w:hAnsi="Tahoma" w:cs="Tahoma"/>
          <w:color w:val="000000" w:themeColor="text1"/>
        </w:rPr>
        <w:t xml:space="preserve">   </w:t>
      </w:r>
      <w:r w:rsidR="00B05FEA" w:rsidRPr="00E87880">
        <w:rPr>
          <w:rFonts w:ascii="Arial" w:hAnsi="Arial" w:cs="Arial"/>
          <w:color w:val="000000" w:themeColor="text1"/>
        </w:rPr>
        <w:t xml:space="preserve">El programa busca promover la autonomía económica de las mujeres jefas de hogar, a través de la entrega de un conjunto de herramientas que les permitan generar y gestionar ingresos y recursos propios a partir del trabajo remunerado, el </w:t>
      </w:r>
      <w:r w:rsidR="00B05FEA" w:rsidRPr="00E87880">
        <w:rPr>
          <w:rFonts w:ascii="Arial" w:hAnsi="Arial" w:cs="Arial"/>
          <w:color w:val="000000" w:themeColor="text1"/>
        </w:rPr>
        <w:lastRenderedPageBreak/>
        <w:t>acceso a la oferta pública y de oportunidades de c</w:t>
      </w:r>
      <w:r w:rsidR="00CE710A">
        <w:rPr>
          <w:rFonts w:ascii="Arial" w:hAnsi="Arial" w:cs="Arial"/>
          <w:color w:val="000000" w:themeColor="text1"/>
        </w:rPr>
        <w:t xml:space="preserve">onciliación trabajo remunerado, </w:t>
      </w:r>
      <w:r w:rsidR="00B05FEA" w:rsidRPr="00E87880">
        <w:rPr>
          <w:rFonts w:ascii="Arial" w:hAnsi="Arial" w:cs="Arial"/>
          <w:color w:val="000000" w:themeColor="text1"/>
        </w:rPr>
        <w:t>doméstico y de cuidados.</w:t>
      </w:r>
      <w:r w:rsidR="00CE710A">
        <w:rPr>
          <w:rFonts w:ascii="Arial" w:hAnsi="Arial" w:cs="Arial"/>
          <w:color w:val="000000" w:themeColor="text1"/>
        </w:rPr>
        <w:t xml:space="preserve"> </w:t>
      </w:r>
      <w:r w:rsidR="00B05FEA" w:rsidRPr="00E87880">
        <w:rPr>
          <w:rFonts w:ascii="Arial" w:hAnsi="Arial" w:cs="Arial"/>
          <w:color w:val="000000" w:themeColor="text1"/>
        </w:rPr>
        <w:t xml:space="preserve">El modelo de intervención del Programa es integral, fortalece las condiciones para </w:t>
      </w:r>
      <w:r w:rsidRPr="00E87880">
        <w:rPr>
          <w:rFonts w:ascii="Arial" w:hAnsi="Arial" w:cs="Arial"/>
          <w:color w:val="000000" w:themeColor="text1"/>
        </w:rPr>
        <w:t>el empoderamiento</w:t>
      </w:r>
      <w:r w:rsidR="00B05FEA" w:rsidRPr="00E87880">
        <w:rPr>
          <w:rFonts w:ascii="Arial" w:hAnsi="Arial" w:cs="Arial"/>
          <w:color w:val="000000" w:themeColor="text1"/>
        </w:rPr>
        <w:t xml:space="preserve"> de las mujeres entregando herramientas para su empleabilidad (en actividades económicas dependientes o independientes) y derivando a servicios que mejoran sus competencias laborales y calidad de vida.</w:t>
      </w:r>
    </w:p>
    <w:p w14:paraId="31EA4087" w14:textId="29CB5466" w:rsidR="00E10044" w:rsidRPr="00B65299" w:rsidRDefault="00B5662F" w:rsidP="00E1004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10044" w:rsidRPr="00B65299">
        <w:rPr>
          <w:rFonts w:ascii="Arial" w:hAnsi="Arial" w:cs="Arial"/>
          <w:b/>
        </w:rPr>
        <w:t xml:space="preserve">.- Requisitos para la postulación: </w:t>
      </w:r>
    </w:p>
    <w:p w14:paraId="02BA533D" w14:textId="04BD19AA" w:rsidR="00E10044" w:rsidRPr="00B65299" w:rsidRDefault="00E10044" w:rsidP="00E10044">
      <w:pPr>
        <w:spacing w:line="360" w:lineRule="auto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t>- Ser participante activa del programa</w:t>
      </w:r>
      <w:r w:rsidR="00CE710A">
        <w:rPr>
          <w:rFonts w:ascii="Arial" w:hAnsi="Arial" w:cs="Arial"/>
        </w:rPr>
        <w:t xml:space="preserve"> mujeres </w:t>
      </w:r>
      <w:proofErr w:type="spellStart"/>
      <w:r w:rsidR="00CE710A">
        <w:rPr>
          <w:rFonts w:ascii="Arial" w:hAnsi="Arial" w:cs="Arial"/>
        </w:rPr>
        <w:t>feda</w:t>
      </w:r>
      <w:proofErr w:type="spellEnd"/>
      <w:r w:rsidR="00CE710A">
        <w:rPr>
          <w:rFonts w:ascii="Arial" w:hAnsi="Arial" w:cs="Arial"/>
        </w:rPr>
        <w:t xml:space="preserve"> de hogar </w:t>
      </w:r>
      <w:proofErr w:type="spellStart"/>
      <w:r w:rsidR="00CE710A">
        <w:rPr>
          <w:rFonts w:ascii="Arial" w:hAnsi="Arial" w:cs="Arial"/>
        </w:rPr>
        <w:t>lína</w:t>
      </w:r>
      <w:proofErr w:type="spellEnd"/>
      <w:r w:rsidR="00CE710A">
        <w:rPr>
          <w:rFonts w:ascii="Arial" w:hAnsi="Arial" w:cs="Arial"/>
        </w:rPr>
        <w:t xml:space="preserve"> independiente y dependiente año 2021.</w:t>
      </w:r>
    </w:p>
    <w:p w14:paraId="4117F69E" w14:textId="45D15083" w:rsidR="00E10044" w:rsidRDefault="00E10044" w:rsidP="00E10044">
      <w:pPr>
        <w:spacing w:line="360" w:lineRule="auto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Haber participado al menos del 9</w:t>
      </w:r>
      <w:r w:rsidRPr="00B65299">
        <w:rPr>
          <w:rFonts w:ascii="Arial" w:hAnsi="Arial" w:cs="Arial"/>
        </w:rPr>
        <w:t>0% de los Talleres de Formación para el Trabajo</w:t>
      </w:r>
      <w:r>
        <w:rPr>
          <w:rFonts w:ascii="Arial" w:hAnsi="Arial" w:cs="Arial"/>
        </w:rPr>
        <w:t xml:space="preserve"> </w:t>
      </w:r>
      <w:r w:rsidRPr="00B65299">
        <w:rPr>
          <w:rFonts w:ascii="Arial" w:hAnsi="Arial" w:cs="Arial"/>
        </w:rPr>
        <w:t xml:space="preserve">(acreditable con certificado emitido por coordinadora </w:t>
      </w:r>
      <w:r>
        <w:rPr>
          <w:rFonts w:ascii="Arial" w:hAnsi="Arial" w:cs="Arial"/>
        </w:rPr>
        <w:t>del programa).</w:t>
      </w:r>
    </w:p>
    <w:p w14:paraId="4F5CF2BA" w14:textId="77777777" w:rsidR="00E10044" w:rsidRPr="00B65299" w:rsidRDefault="00E10044" w:rsidP="00E10044">
      <w:pPr>
        <w:spacing w:line="360" w:lineRule="auto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t>- No haber sido beneficiada por recursos de este fondo el año anterior.</w:t>
      </w:r>
    </w:p>
    <w:p w14:paraId="3BD8A68F" w14:textId="77777777" w:rsidR="00E10044" w:rsidRPr="00B65299" w:rsidRDefault="00E10044" w:rsidP="00E10044">
      <w:pPr>
        <w:spacing w:line="360" w:lineRule="auto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t xml:space="preserve">- Realizar aporte propio mínimo correspondiente al 10% del monto solicitado. </w:t>
      </w:r>
    </w:p>
    <w:p w14:paraId="179A0BA7" w14:textId="022C2D3B" w:rsidR="00B5662F" w:rsidRPr="00CE710A" w:rsidRDefault="00E10044" w:rsidP="00E10044">
      <w:pPr>
        <w:spacing w:line="360" w:lineRule="auto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65299">
        <w:rPr>
          <w:rFonts w:ascii="Arial" w:hAnsi="Arial" w:cs="Arial"/>
        </w:rPr>
        <w:t xml:space="preserve">No tener deudas con la I. Municipalidad de </w:t>
      </w:r>
      <w:r w:rsidR="003C5D55">
        <w:rPr>
          <w:rFonts w:ascii="Arial" w:hAnsi="Arial" w:cs="Arial"/>
        </w:rPr>
        <w:t>Lago Ranco</w:t>
      </w:r>
      <w:r>
        <w:rPr>
          <w:rFonts w:ascii="Arial" w:hAnsi="Arial" w:cs="Arial"/>
        </w:rPr>
        <w:t xml:space="preserve"> al momento de la postulación (esta información será verificada de forma interna con </w:t>
      </w:r>
      <w:r w:rsidR="00CE710A">
        <w:rPr>
          <w:rFonts w:ascii="Arial" w:hAnsi="Arial" w:cs="Arial"/>
        </w:rPr>
        <w:t>la Dirección de Administración y Finanzas del Municipio.</w:t>
      </w:r>
    </w:p>
    <w:p w14:paraId="70429FC6" w14:textId="77777777" w:rsidR="00CE710A" w:rsidRDefault="00CE710A" w:rsidP="00E10044">
      <w:pPr>
        <w:spacing w:line="360" w:lineRule="auto"/>
        <w:jc w:val="both"/>
        <w:rPr>
          <w:rFonts w:ascii="Arial" w:hAnsi="Arial" w:cs="Arial"/>
          <w:b/>
        </w:rPr>
      </w:pPr>
    </w:p>
    <w:p w14:paraId="4378E0EC" w14:textId="77777777" w:rsidR="00CE710A" w:rsidRDefault="00CE710A" w:rsidP="00E10044">
      <w:pPr>
        <w:spacing w:line="360" w:lineRule="auto"/>
        <w:jc w:val="both"/>
        <w:rPr>
          <w:rFonts w:ascii="Arial" w:hAnsi="Arial" w:cs="Arial"/>
          <w:b/>
        </w:rPr>
      </w:pPr>
    </w:p>
    <w:p w14:paraId="26C4E1DE" w14:textId="30BF1468" w:rsidR="00E10044" w:rsidRPr="00B65299" w:rsidRDefault="00B5662F" w:rsidP="00E1004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10044" w:rsidRPr="00B65299">
        <w:rPr>
          <w:rFonts w:ascii="Arial" w:hAnsi="Arial" w:cs="Arial"/>
          <w:b/>
        </w:rPr>
        <w:t>.- De los documentos que deben adjuntar:</w:t>
      </w:r>
    </w:p>
    <w:p w14:paraId="35F45762" w14:textId="77777777" w:rsidR="00E10044" w:rsidRPr="00B65299" w:rsidRDefault="00E10044" w:rsidP="00E10044">
      <w:pPr>
        <w:spacing w:line="360" w:lineRule="auto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t>- Fotocopia de la cédula de identidad vigente por ambos lados. En caso que la postulante sea extranjera deberá presentar pasaporte y autorización de residencia vigentes.</w:t>
      </w:r>
    </w:p>
    <w:p w14:paraId="79C91F7E" w14:textId="3B7EC710" w:rsidR="00E10044" w:rsidRPr="00B65299" w:rsidRDefault="00E10044" w:rsidP="00E10044">
      <w:pPr>
        <w:spacing w:line="360" w:lineRule="auto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t>- Certificado que acredite participación en el programa, emitido para quienes cumplen con l</w:t>
      </w:r>
      <w:r>
        <w:rPr>
          <w:rFonts w:ascii="Arial" w:hAnsi="Arial" w:cs="Arial"/>
        </w:rPr>
        <w:t>os porcentajes de asistencia a T</w:t>
      </w:r>
      <w:r w:rsidRPr="00B65299">
        <w:rPr>
          <w:rFonts w:ascii="Arial" w:hAnsi="Arial" w:cs="Arial"/>
        </w:rPr>
        <w:t xml:space="preserve">alleres </w:t>
      </w:r>
      <w:r>
        <w:rPr>
          <w:rFonts w:ascii="Arial" w:hAnsi="Arial" w:cs="Arial"/>
        </w:rPr>
        <w:t xml:space="preserve">de Formación para el Trabajo, </w:t>
      </w:r>
      <w:r w:rsidRPr="00B65299">
        <w:rPr>
          <w:rFonts w:ascii="Arial" w:hAnsi="Arial" w:cs="Arial"/>
        </w:rPr>
        <w:t xml:space="preserve">de acuerdo a </w:t>
      </w:r>
      <w:r>
        <w:rPr>
          <w:rFonts w:ascii="Arial" w:hAnsi="Arial" w:cs="Arial"/>
        </w:rPr>
        <w:t xml:space="preserve">lo señalado en el punto </w:t>
      </w:r>
      <w:r w:rsidR="00B05FE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B65299">
        <w:rPr>
          <w:rFonts w:ascii="Arial" w:hAnsi="Arial" w:cs="Arial"/>
        </w:rPr>
        <w:t xml:space="preserve"> Dicho certificado deberá ser emitido por la Coordinadora </w:t>
      </w:r>
      <w:r w:rsidR="003C5D55">
        <w:rPr>
          <w:rFonts w:ascii="Arial" w:hAnsi="Arial" w:cs="Arial"/>
        </w:rPr>
        <w:t xml:space="preserve">del </w:t>
      </w:r>
      <w:r w:rsidRPr="00B65299">
        <w:rPr>
          <w:rFonts w:ascii="Arial" w:hAnsi="Arial" w:cs="Arial"/>
        </w:rPr>
        <w:t>programa.</w:t>
      </w:r>
    </w:p>
    <w:p w14:paraId="33CA1D42" w14:textId="77777777" w:rsidR="00E10044" w:rsidRPr="00B65299" w:rsidRDefault="00E10044" w:rsidP="00E10044">
      <w:pPr>
        <w:spacing w:line="360" w:lineRule="auto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lastRenderedPageBreak/>
        <w:t>- Formulario de postulación, debidamente completado y legible.</w:t>
      </w:r>
      <w:r>
        <w:rPr>
          <w:rFonts w:ascii="Arial" w:hAnsi="Arial" w:cs="Arial"/>
        </w:rPr>
        <w:t xml:space="preserve"> En caso de ser completado de forma manual, se deberá utilizar lápiz pasta de color azul y con letra imprenta.</w:t>
      </w:r>
    </w:p>
    <w:p w14:paraId="6BD149CF" w14:textId="6FBD781E" w:rsidR="00E10044" w:rsidRPr="003C5D55" w:rsidRDefault="00E10044" w:rsidP="00E10044">
      <w:pPr>
        <w:spacing w:line="360" w:lineRule="auto"/>
        <w:jc w:val="both"/>
        <w:rPr>
          <w:rFonts w:ascii="Arial" w:hAnsi="Arial" w:cs="Arial"/>
          <w:color w:val="FF0000"/>
        </w:rPr>
      </w:pPr>
      <w:r w:rsidRPr="001C0162">
        <w:rPr>
          <w:rFonts w:ascii="Arial" w:hAnsi="Arial" w:cs="Arial"/>
          <w:color w:val="3B3838" w:themeColor="background2" w:themeShade="40"/>
        </w:rPr>
        <w:t xml:space="preserve">- </w:t>
      </w:r>
      <w:r w:rsidR="001C0162" w:rsidRPr="001C0162">
        <w:rPr>
          <w:rFonts w:ascii="Arial" w:hAnsi="Arial" w:cs="Arial"/>
          <w:color w:val="3B3838" w:themeColor="background2" w:themeShade="40"/>
        </w:rPr>
        <w:t xml:space="preserve">En caso de contar con un emprendimiento </w:t>
      </w:r>
      <w:r w:rsidRPr="001C0162">
        <w:rPr>
          <w:rFonts w:ascii="Arial" w:hAnsi="Arial" w:cs="Arial"/>
          <w:color w:val="3B3838" w:themeColor="background2" w:themeShade="40"/>
        </w:rPr>
        <w:t>Acreditar experiencia en su emprendimiento a través de una declaración de experiencia simple firmada y respaldo fotográfico.</w:t>
      </w:r>
    </w:p>
    <w:p w14:paraId="57098C6C" w14:textId="77777777" w:rsidR="00E10044" w:rsidRPr="00B65299" w:rsidRDefault="00E10044" w:rsidP="00E10044">
      <w:pPr>
        <w:spacing w:line="360" w:lineRule="auto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t>- Cotizaciones formales de los bienes e insumos complementarios solicitados (una cotización por producto).</w:t>
      </w:r>
      <w:r>
        <w:rPr>
          <w:rFonts w:ascii="Arial" w:hAnsi="Arial" w:cs="Arial"/>
        </w:rPr>
        <w:t xml:space="preserve"> Solo se validarán cotizaciones originales emitidas por el proveedor. En caso de cotizar a distancia, se solicitará la copia del correo electrónico de la empresa cotizante, a través del cual se envía dicha cotización.</w:t>
      </w:r>
    </w:p>
    <w:p w14:paraId="245CFFC0" w14:textId="3682B664" w:rsidR="00E10044" w:rsidRDefault="00E10044" w:rsidP="00E10044">
      <w:pPr>
        <w:spacing w:line="360" w:lineRule="auto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t xml:space="preserve">- </w:t>
      </w:r>
      <w:r w:rsidRPr="00B65299">
        <w:rPr>
          <w:rFonts w:ascii="Arial" w:hAnsi="Arial" w:cs="Arial"/>
          <w:b/>
        </w:rPr>
        <w:t>Sólo</w:t>
      </w:r>
      <w:r w:rsidRPr="00B65299">
        <w:rPr>
          <w:rFonts w:ascii="Arial" w:hAnsi="Arial" w:cs="Arial"/>
        </w:rPr>
        <w:t xml:space="preserve"> se aceptarán proyectos que sean presentados en los formularios </w:t>
      </w:r>
      <w:r w:rsidRPr="00B65299">
        <w:rPr>
          <w:rFonts w:ascii="Arial" w:hAnsi="Arial" w:cs="Arial"/>
          <w:b/>
        </w:rPr>
        <w:t>IMPRESOS</w:t>
      </w:r>
      <w:r w:rsidRPr="00B65299">
        <w:rPr>
          <w:rFonts w:ascii="Arial" w:hAnsi="Arial" w:cs="Arial"/>
        </w:rPr>
        <w:t xml:space="preserve"> facilitados por el programa, y </w:t>
      </w:r>
      <w:r w:rsidRPr="00B65299">
        <w:rPr>
          <w:rFonts w:ascii="Arial" w:hAnsi="Arial" w:cs="Arial"/>
          <w:b/>
        </w:rPr>
        <w:t>en los plazos</w:t>
      </w:r>
      <w:r w:rsidRPr="00B65299">
        <w:rPr>
          <w:rFonts w:ascii="Arial" w:hAnsi="Arial" w:cs="Arial"/>
        </w:rPr>
        <w:t xml:space="preserve"> que se señalan en las bases.</w:t>
      </w:r>
    </w:p>
    <w:p w14:paraId="4F9BEBC6" w14:textId="77777777" w:rsidR="003075F7" w:rsidRPr="00B65299" w:rsidRDefault="003075F7" w:rsidP="00E10044">
      <w:pPr>
        <w:spacing w:line="360" w:lineRule="auto"/>
        <w:jc w:val="both"/>
        <w:rPr>
          <w:rFonts w:ascii="Arial" w:hAnsi="Arial" w:cs="Arial"/>
        </w:rPr>
      </w:pPr>
    </w:p>
    <w:p w14:paraId="3025404A" w14:textId="2DE682A8" w:rsidR="00404F29" w:rsidRPr="00404F29" w:rsidRDefault="00E10044" w:rsidP="00E1004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65299">
        <w:rPr>
          <w:rFonts w:ascii="Arial" w:hAnsi="Arial" w:cs="Arial"/>
        </w:rPr>
        <w:t>Las iniciativas deben ser entregadas en un sobre cerrado, indicando el nombre del proyecto y de la microempresaria</w:t>
      </w:r>
      <w:r>
        <w:rPr>
          <w:rFonts w:ascii="Arial" w:hAnsi="Arial" w:cs="Arial"/>
        </w:rPr>
        <w:t xml:space="preserve"> o emprendedora</w:t>
      </w:r>
      <w:r w:rsidRPr="00B65299">
        <w:rPr>
          <w:rFonts w:ascii="Arial" w:hAnsi="Arial" w:cs="Arial"/>
        </w:rPr>
        <w:t xml:space="preserve"> postulante. El sobre debe ser presentado en la Oficina de Partes de la Ilustre Municipalidad de</w:t>
      </w:r>
      <w:r w:rsidR="001C0162">
        <w:rPr>
          <w:rFonts w:ascii="Arial" w:hAnsi="Arial" w:cs="Arial"/>
        </w:rPr>
        <w:t xml:space="preserve"> Lago Ranco</w:t>
      </w:r>
      <w:r w:rsidRPr="00B65299">
        <w:rPr>
          <w:rFonts w:ascii="Arial" w:hAnsi="Arial" w:cs="Arial"/>
        </w:rPr>
        <w:t>, ubicada en el primer piso,</w:t>
      </w:r>
      <w:r w:rsidR="003075F7">
        <w:rPr>
          <w:rFonts w:ascii="Arial" w:hAnsi="Arial" w:cs="Arial"/>
        </w:rPr>
        <w:t xml:space="preserve"> Calle viña del mar #345</w:t>
      </w:r>
      <w:r w:rsidRPr="00692158">
        <w:rPr>
          <w:rFonts w:ascii="Arial" w:hAnsi="Arial" w:cs="Arial"/>
        </w:rPr>
        <w:t>,</w:t>
      </w:r>
      <w:r w:rsidRPr="003075F7">
        <w:rPr>
          <w:rFonts w:ascii="Arial" w:hAnsi="Arial" w:cs="Arial"/>
        </w:rPr>
        <w:t xml:space="preserve"> desde el</w:t>
      </w:r>
      <w:r w:rsidR="003075F7" w:rsidRPr="003075F7">
        <w:rPr>
          <w:rFonts w:ascii="Arial" w:hAnsi="Arial" w:cs="Arial"/>
        </w:rPr>
        <w:t xml:space="preserve"> 04</w:t>
      </w:r>
      <w:r w:rsidRPr="003075F7">
        <w:rPr>
          <w:rFonts w:ascii="Arial" w:hAnsi="Arial" w:cs="Arial"/>
        </w:rPr>
        <w:t xml:space="preserve"> de </w:t>
      </w:r>
      <w:r w:rsidR="00CE710A" w:rsidRPr="003075F7">
        <w:rPr>
          <w:rFonts w:ascii="Arial" w:hAnsi="Arial" w:cs="Arial"/>
        </w:rPr>
        <w:t>octubre</w:t>
      </w:r>
      <w:r w:rsidR="003075F7" w:rsidRPr="003075F7">
        <w:rPr>
          <w:rFonts w:ascii="Arial" w:hAnsi="Arial" w:cs="Arial"/>
        </w:rPr>
        <w:t xml:space="preserve"> </w:t>
      </w:r>
      <w:r w:rsidRPr="003075F7">
        <w:rPr>
          <w:rFonts w:ascii="Arial" w:hAnsi="Arial" w:cs="Arial"/>
        </w:rPr>
        <w:t xml:space="preserve">al </w:t>
      </w:r>
      <w:r w:rsidR="003075F7" w:rsidRPr="003075F7">
        <w:rPr>
          <w:rFonts w:ascii="Arial" w:hAnsi="Arial" w:cs="Arial"/>
        </w:rPr>
        <w:t>08</w:t>
      </w:r>
      <w:r w:rsidRPr="003075F7">
        <w:rPr>
          <w:rFonts w:ascii="Arial" w:hAnsi="Arial" w:cs="Arial"/>
        </w:rPr>
        <w:t xml:space="preserve"> de</w:t>
      </w:r>
      <w:r w:rsidR="003075F7" w:rsidRPr="003075F7">
        <w:rPr>
          <w:rFonts w:ascii="Arial" w:hAnsi="Arial" w:cs="Arial"/>
        </w:rPr>
        <w:t xml:space="preserve"> </w:t>
      </w:r>
      <w:r w:rsidR="00CE710A" w:rsidRPr="003075F7">
        <w:rPr>
          <w:rFonts w:ascii="Arial" w:hAnsi="Arial" w:cs="Arial"/>
        </w:rPr>
        <w:t>octubre</w:t>
      </w:r>
      <w:r w:rsidR="003075F7" w:rsidRPr="003075F7">
        <w:rPr>
          <w:rFonts w:ascii="Arial" w:hAnsi="Arial" w:cs="Arial"/>
        </w:rPr>
        <w:t xml:space="preserve"> </w:t>
      </w:r>
      <w:r w:rsidRPr="003075F7">
        <w:rPr>
          <w:rFonts w:ascii="Arial" w:hAnsi="Arial" w:cs="Arial"/>
        </w:rPr>
        <w:t>de</w:t>
      </w:r>
      <w:r w:rsidR="003075F7" w:rsidRPr="003075F7">
        <w:rPr>
          <w:rFonts w:ascii="Arial" w:hAnsi="Arial" w:cs="Arial"/>
        </w:rPr>
        <w:t>l</w:t>
      </w:r>
      <w:r w:rsidRPr="003075F7">
        <w:rPr>
          <w:rFonts w:ascii="Arial" w:hAnsi="Arial" w:cs="Arial"/>
        </w:rPr>
        <w:t xml:space="preserve"> 202</w:t>
      </w:r>
      <w:r w:rsidR="003075F7" w:rsidRPr="003075F7">
        <w:rPr>
          <w:rFonts w:ascii="Arial" w:hAnsi="Arial" w:cs="Arial"/>
        </w:rPr>
        <w:t>1</w:t>
      </w:r>
      <w:r w:rsidRPr="003075F7">
        <w:rPr>
          <w:rFonts w:ascii="Arial" w:hAnsi="Arial" w:cs="Arial"/>
        </w:rPr>
        <w:t xml:space="preserve">, entre las 9:00 y 13:00 </w:t>
      </w:r>
      <w:r w:rsidR="001C0162" w:rsidRPr="003075F7">
        <w:rPr>
          <w:rFonts w:ascii="Arial" w:hAnsi="Arial" w:cs="Arial"/>
        </w:rPr>
        <w:t xml:space="preserve">horas. </w:t>
      </w:r>
    </w:p>
    <w:p w14:paraId="61112A9D" w14:textId="7F2F41FE" w:rsidR="003075F7" w:rsidRDefault="00E10044" w:rsidP="00E100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29">
        <w:rPr>
          <w:rFonts w:ascii="Arial" w:hAnsi="Arial" w:cs="Arial"/>
          <w:sz w:val="22"/>
          <w:szCs w:val="22"/>
        </w:rPr>
        <w:t>Indicaciones para el sobre:</w:t>
      </w:r>
    </w:p>
    <w:p w14:paraId="4E5DFE3C" w14:textId="77777777" w:rsidR="003075F7" w:rsidRPr="00404F29" w:rsidRDefault="003075F7" w:rsidP="00E100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BA69B0" w14:textId="77777777" w:rsidR="00CA5343" w:rsidRPr="00404F29" w:rsidRDefault="00E10044" w:rsidP="00E1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bookmarkStart w:id="0" w:name="_Hlk48253387"/>
      <w:bookmarkStart w:id="1" w:name="_Hlk48253275"/>
      <w:r w:rsidRPr="00404F29">
        <w:rPr>
          <w:rFonts w:ascii="Arial" w:hAnsi="Arial" w:cs="Arial"/>
          <w:b/>
          <w:sz w:val="20"/>
          <w:szCs w:val="20"/>
        </w:rPr>
        <w:t xml:space="preserve">Nombre del </w:t>
      </w:r>
      <w:r w:rsidR="00CA5343" w:rsidRPr="00404F29">
        <w:rPr>
          <w:rFonts w:ascii="Arial" w:hAnsi="Arial" w:cs="Arial"/>
          <w:b/>
          <w:sz w:val="20"/>
          <w:szCs w:val="20"/>
        </w:rPr>
        <w:t>Proyecto:</w:t>
      </w:r>
      <w:r w:rsidR="00CA5343" w:rsidRPr="00404F29">
        <w:rPr>
          <w:rFonts w:ascii="Arial" w:hAnsi="Arial" w:cs="Arial"/>
          <w:sz w:val="20"/>
          <w:szCs w:val="20"/>
        </w:rPr>
        <w:t xml:space="preserve"> </w:t>
      </w:r>
    </w:p>
    <w:p w14:paraId="02BF0E18" w14:textId="77777777" w:rsidR="00E10044" w:rsidRPr="00404F29" w:rsidRDefault="00E10044" w:rsidP="00E1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768C4DA9" w14:textId="71A4EC6D" w:rsidR="00E10044" w:rsidRPr="00404F29" w:rsidRDefault="00E10044" w:rsidP="00E1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04F29">
        <w:rPr>
          <w:rFonts w:ascii="Arial" w:hAnsi="Arial" w:cs="Arial"/>
          <w:b/>
          <w:sz w:val="20"/>
          <w:szCs w:val="20"/>
        </w:rPr>
        <w:t xml:space="preserve">Nombre de la </w:t>
      </w:r>
      <w:r w:rsidR="00CA5343" w:rsidRPr="00404F29">
        <w:rPr>
          <w:rFonts w:ascii="Arial" w:hAnsi="Arial" w:cs="Arial"/>
          <w:b/>
          <w:sz w:val="20"/>
          <w:szCs w:val="20"/>
        </w:rPr>
        <w:t xml:space="preserve">postulante: </w:t>
      </w:r>
    </w:p>
    <w:p w14:paraId="7F8C4D45" w14:textId="77777777" w:rsidR="00E10044" w:rsidRPr="00404F29" w:rsidRDefault="00E10044" w:rsidP="00E1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7D512B" w14:textId="71FE7334" w:rsidR="00E10044" w:rsidRPr="00404F29" w:rsidRDefault="00E10044" w:rsidP="0040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404F29">
        <w:rPr>
          <w:rFonts w:ascii="Arial" w:hAnsi="Arial" w:cs="Arial"/>
          <w:b/>
          <w:sz w:val="18"/>
          <w:szCs w:val="18"/>
        </w:rPr>
        <w:t>Fondo Concursable Municipal Programa Mujeres Jefas de Hogar Línea Independiente año 2020.</w:t>
      </w:r>
    </w:p>
    <w:bookmarkEnd w:id="0"/>
    <w:p w14:paraId="169FB744" w14:textId="77777777" w:rsidR="00E10044" w:rsidRDefault="00E10044" w:rsidP="00E10044">
      <w:pPr>
        <w:spacing w:line="360" w:lineRule="auto"/>
        <w:jc w:val="both"/>
        <w:rPr>
          <w:rFonts w:ascii="Arial" w:hAnsi="Arial" w:cs="Arial"/>
          <w:b/>
        </w:rPr>
      </w:pPr>
    </w:p>
    <w:bookmarkEnd w:id="1"/>
    <w:p w14:paraId="53039ABE" w14:textId="77777777" w:rsidR="00CE710A" w:rsidRDefault="00CE710A" w:rsidP="00E10044">
      <w:pPr>
        <w:spacing w:line="360" w:lineRule="auto"/>
        <w:jc w:val="both"/>
        <w:rPr>
          <w:rFonts w:ascii="Arial" w:hAnsi="Arial" w:cs="Arial"/>
          <w:b/>
        </w:rPr>
      </w:pPr>
    </w:p>
    <w:p w14:paraId="4C545366" w14:textId="77777777" w:rsidR="00CE710A" w:rsidRDefault="00CE710A" w:rsidP="00E10044">
      <w:pPr>
        <w:spacing w:line="360" w:lineRule="auto"/>
        <w:jc w:val="both"/>
        <w:rPr>
          <w:rFonts w:ascii="Arial" w:hAnsi="Arial" w:cs="Arial"/>
          <w:b/>
        </w:rPr>
      </w:pPr>
    </w:p>
    <w:p w14:paraId="5A104ADE" w14:textId="77777777" w:rsidR="00CE710A" w:rsidRDefault="00CE710A" w:rsidP="00E10044">
      <w:pPr>
        <w:spacing w:line="360" w:lineRule="auto"/>
        <w:jc w:val="both"/>
        <w:rPr>
          <w:rFonts w:ascii="Arial" w:hAnsi="Arial" w:cs="Arial"/>
          <w:b/>
        </w:rPr>
      </w:pPr>
    </w:p>
    <w:p w14:paraId="08465A9D" w14:textId="136E7B20" w:rsidR="00E10044" w:rsidRDefault="00B5662F" w:rsidP="00E1004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E10044" w:rsidRPr="00B65299">
        <w:rPr>
          <w:rFonts w:ascii="Arial" w:hAnsi="Arial" w:cs="Arial"/>
          <w:b/>
        </w:rPr>
        <w:t>.- De los tipos de iniciativas para la postulación:</w:t>
      </w:r>
    </w:p>
    <w:p w14:paraId="2E09BF56" w14:textId="77777777" w:rsidR="00E10044" w:rsidRPr="00B65299" w:rsidRDefault="00E10044" w:rsidP="00E10044">
      <w:pPr>
        <w:spacing w:line="360" w:lineRule="auto"/>
        <w:jc w:val="both"/>
        <w:rPr>
          <w:rFonts w:ascii="Arial" w:hAnsi="Arial" w:cs="Arial"/>
          <w:b/>
        </w:rPr>
      </w:pPr>
    </w:p>
    <w:p w14:paraId="0E0EE146" w14:textId="77777777" w:rsidR="00E10044" w:rsidRDefault="00E10044" w:rsidP="00E10044">
      <w:pPr>
        <w:spacing w:line="360" w:lineRule="auto"/>
        <w:ind w:firstLine="708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t>El fondo concursable financiará las iniciativas individuales</w:t>
      </w:r>
      <w:r w:rsidRPr="0048560F">
        <w:rPr>
          <w:rFonts w:ascii="Arial" w:hAnsi="Arial" w:cs="Arial"/>
        </w:rPr>
        <w:t xml:space="preserve"> </w:t>
      </w:r>
      <w:r w:rsidRPr="0048560F">
        <w:rPr>
          <w:rFonts w:ascii="Arial" w:hAnsi="Arial" w:cs="Arial"/>
          <w:bCs/>
        </w:rPr>
        <w:t xml:space="preserve">potentes y que se mantengan en el tiempo, </w:t>
      </w:r>
      <w:r w:rsidRPr="0048560F">
        <w:rPr>
          <w:rFonts w:ascii="Arial" w:hAnsi="Arial" w:cs="Arial"/>
          <w:b/>
          <w:bCs/>
        </w:rPr>
        <w:t>con proyección a formalización en un corto o mediano plazo,</w:t>
      </w:r>
      <w:r w:rsidRPr="000A1E88">
        <w:rPr>
          <w:rFonts w:ascii="Arial" w:hAnsi="Arial" w:cs="Arial"/>
          <w:b/>
          <w:bCs/>
        </w:rPr>
        <w:t xml:space="preserve"> </w:t>
      </w:r>
      <w:r w:rsidRPr="00B65299">
        <w:rPr>
          <w:rFonts w:ascii="Arial" w:hAnsi="Arial" w:cs="Arial"/>
        </w:rPr>
        <w:t>mejor evaluadas y considerará la adquisición de bienes complementarios, como maquinarias, equipos, herramientas, insumos y/o productos, difusión, animales y/o aves, que sirvan para potenciar la actividad económica desarrollada por la microempresaria</w:t>
      </w:r>
      <w:r>
        <w:rPr>
          <w:rFonts w:ascii="Arial" w:hAnsi="Arial" w:cs="Arial"/>
        </w:rPr>
        <w:t xml:space="preserve"> o emprendedora</w:t>
      </w:r>
      <w:r w:rsidRPr="00B65299">
        <w:rPr>
          <w:rFonts w:ascii="Arial" w:hAnsi="Arial" w:cs="Arial"/>
        </w:rPr>
        <w:t xml:space="preserve">. </w:t>
      </w:r>
    </w:p>
    <w:p w14:paraId="6BE502A9" w14:textId="54097DEB" w:rsidR="00E10044" w:rsidRPr="00B65299" w:rsidRDefault="00E10044" w:rsidP="00E10044">
      <w:pPr>
        <w:spacing w:line="360" w:lineRule="auto"/>
        <w:ind w:firstLine="708"/>
        <w:jc w:val="both"/>
        <w:rPr>
          <w:rFonts w:ascii="Arial" w:hAnsi="Arial" w:cs="Arial"/>
        </w:rPr>
      </w:pPr>
      <w:r w:rsidRPr="003B18B9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se financiará con el presente proyecto ninguno de los siguientes gastos: </w:t>
      </w:r>
      <w:r w:rsidRPr="003B18B9">
        <w:rPr>
          <w:rFonts w:ascii="Arial" w:hAnsi="Arial" w:cs="Arial"/>
        </w:rPr>
        <w:t>Pago de préstamos (tanto formales como informales), gastos por multas e intereses, donaciones, cigarros, bebidas alcohólicas, energéticas o</w:t>
      </w:r>
      <w:r>
        <w:rPr>
          <w:rFonts w:ascii="Arial" w:hAnsi="Arial" w:cs="Arial"/>
        </w:rPr>
        <w:t xml:space="preserve"> </w:t>
      </w:r>
      <w:r w:rsidRPr="003B18B9">
        <w:rPr>
          <w:rFonts w:ascii="Arial" w:hAnsi="Arial" w:cs="Arial"/>
        </w:rPr>
        <w:t>isotónicas, dulces, caramelos, chicles, regalos, movilización personal</w:t>
      </w:r>
      <w:r>
        <w:rPr>
          <w:rFonts w:ascii="Arial" w:hAnsi="Arial" w:cs="Arial"/>
        </w:rPr>
        <w:t>,</w:t>
      </w:r>
      <w:r w:rsidRPr="003B18B9">
        <w:rPr>
          <w:rFonts w:ascii="Arial" w:hAnsi="Arial" w:cs="Arial"/>
        </w:rPr>
        <w:t xml:space="preserve"> pago de celulares personales y otros</w:t>
      </w:r>
      <w:r w:rsidR="00CE710A">
        <w:rPr>
          <w:rFonts w:ascii="Arial" w:hAnsi="Arial" w:cs="Arial"/>
        </w:rPr>
        <w:t xml:space="preserve"> relacionados</w:t>
      </w:r>
      <w:r w:rsidRPr="003B18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B18B9">
        <w:rPr>
          <w:rFonts w:ascii="Arial" w:hAnsi="Arial" w:cs="Arial"/>
        </w:rPr>
        <w:t>T</w:t>
      </w:r>
      <w:r>
        <w:rPr>
          <w:rFonts w:ascii="Arial" w:hAnsi="Arial" w:cs="Arial"/>
        </w:rPr>
        <w:t>ampoco se autoriza el financiamiento de gastos de tipo personal</w:t>
      </w:r>
      <w:r w:rsidRPr="003B18B9">
        <w:rPr>
          <w:rFonts w:ascii="Arial" w:hAnsi="Arial" w:cs="Arial"/>
        </w:rPr>
        <w:t xml:space="preserve"> que no tengan relación con el emprendimiento</w:t>
      </w:r>
      <w:r>
        <w:rPr>
          <w:rFonts w:ascii="Arial" w:hAnsi="Arial" w:cs="Arial"/>
        </w:rPr>
        <w:t>.</w:t>
      </w:r>
      <w:r w:rsidR="00CE710A">
        <w:rPr>
          <w:rFonts w:ascii="Arial" w:hAnsi="Arial" w:cs="Arial"/>
        </w:rPr>
        <w:t xml:space="preserve"> La comisión </w:t>
      </w:r>
      <w:proofErr w:type="spellStart"/>
      <w:r w:rsidR="00CE710A">
        <w:rPr>
          <w:rFonts w:ascii="Arial" w:hAnsi="Arial" w:cs="Arial"/>
        </w:rPr>
        <w:t>evaluadoa</w:t>
      </w:r>
      <w:proofErr w:type="spellEnd"/>
      <w:r w:rsidR="00CE710A">
        <w:rPr>
          <w:rFonts w:ascii="Arial" w:hAnsi="Arial" w:cs="Arial"/>
        </w:rPr>
        <w:t xml:space="preserve"> se reserva la facultad de rechazar gastos que no tengan pertinencia con el objeto del fondo.</w:t>
      </w:r>
    </w:p>
    <w:p w14:paraId="4BA3EB21" w14:textId="77777777" w:rsidR="00E10044" w:rsidRPr="00B65299" w:rsidRDefault="00E10044" w:rsidP="00E1004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4EE05DC" w14:textId="77777777" w:rsidR="00E10044" w:rsidRDefault="00E10044" w:rsidP="00E10044">
      <w:pPr>
        <w:spacing w:line="360" w:lineRule="auto"/>
        <w:jc w:val="both"/>
        <w:rPr>
          <w:rFonts w:ascii="Arial" w:hAnsi="Arial" w:cs="Arial"/>
          <w:b/>
        </w:rPr>
      </w:pPr>
    </w:p>
    <w:p w14:paraId="6A8033D1" w14:textId="24378610" w:rsidR="00E10044" w:rsidRPr="00B65299" w:rsidRDefault="00B5662F" w:rsidP="00E1004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10044" w:rsidRPr="00B65299">
        <w:rPr>
          <w:rFonts w:ascii="Arial" w:hAnsi="Arial" w:cs="Arial"/>
          <w:b/>
        </w:rPr>
        <w:t>.- Del financiamiento del proyecto:</w:t>
      </w:r>
    </w:p>
    <w:p w14:paraId="3A636A0A" w14:textId="77777777" w:rsidR="00E10044" w:rsidRDefault="00E10044" w:rsidP="00E1004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350C92B" w14:textId="7C82A95D" w:rsidR="00E10044" w:rsidRDefault="00E10044" w:rsidP="003075F7">
      <w:pPr>
        <w:spacing w:line="360" w:lineRule="auto"/>
        <w:ind w:firstLine="708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t>La Municipalidad de La</w:t>
      </w:r>
      <w:r w:rsidR="003C5D55">
        <w:rPr>
          <w:rFonts w:ascii="Arial" w:hAnsi="Arial" w:cs="Arial"/>
        </w:rPr>
        <w:t>go Ranco</w:t>
      </w:r>
      <w:r w:rsidRPr="00B65299">
        <w:rPr>
          <w:rFonts w:ascii="Arial" w:hAnsi="Arial" w:cs="Arial"/>
        </w:rPr>
        <w:t xml:space="preserve"> entregará un monto fijo de $</w:t>
      </w:r>
      <w:r w:rsidR="003075F7">
        <w:rPr>
          <w:rFonts w:ascii="Arial" w:hAnsi="Arial" w:cs="Arial"/>
        </w:rPr>
        <w:t>150</w:t>
      </w:r>
      <w:r w:rsidRPr="00B65299">
        <w:rPr>
          <w:rFonts w:ascii="Arial" w:hAnsi="Arial" w:cs="Arial"/>
        </w:rPr>
        <w:t xml:space="preserve">.000 </w:t>
      </w:r>
      <w:r w:rsidR="003075F7">
        <w:rPr>
          <w:rFonts w:ascii="Arial" w:hAnsi="Arial" w:cs="Arial"/>
        </w:rPr>
        <w:t>(ciento (</w:t>
      </w:r>
      <w:r w:rsidRPr="00B65299">
        <w:rPr>
          <w:rFonts w:ascii="Arial" w:hAnsi="Arial" w:cs="Arial"/>
        </w:rPr>
        <w:t>ciento cincuenta mil pesos) para el financiamiento de cada proyecto a través de un cheque nominativo a nombre de la beneficiaria y a su vez ésta deberá realizar un aporte obligatorio mínimo del 10% del total solicitado al municipio, correspondiente a $</w:t>
      </w:r>
      <w:r w:rsidR="003075F7">
        <w:rPr>
          <w:rFonts w:ascii="Arial" w:hAnsi="Arial" w:cs="Arial"/>
        </w:rPr>
        <w:t>15</w:t>
      </w:r>
      <w:r w:rsidRPr="00B65299">
        <w:rPr>
          <w:rFonts w:ascii="Arial" w:hAnsi="Arial" w:cs="Arial"/>
        </w:rPr>
        <w:t xml:space="preserve">.000.- </w:t>
      </w:r>
      <w:r w:rsidRPr="00B65299">
        <w:rPr>
          <w:rFonts w:ascii="Arial" w:hAnsi="Arial" w:cs="Arial"/>
        </w:rPr>
        <w:tab/>
      </w:r>
    </w:p>
    <w:p w14:paraId="0B307172" w14:textId="77777777" w:rsidR="00CE710A" w:rsidRDefault="00CE710A" w:rsidP="003075F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C7CEA6B" w14:textId="77777777" w:rsidR="00CE710A" w:rsidRDefault="00CE710A" w:rsidP="003075F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D425434" w14:textId="77777777" w:rsidR="00E10044" w:rsidRPr="007A397C" w:rsidRDefault="00E10044" w:rsidP="00E1004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4A54A12" w14:textId="17F50F59" w:rsidR="00E10044" w:rsidRPr="00B65299" w:rsidRDefault="00B5662F" w:rsidP="00E1004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="00E10044" w:rsidRPr="00B65299">
        <w:rPr>
          <w:rFonts w:ascii="Arial" w:hAnsi="Arial" w:cs="Arial"/>
          <w:b/>
        </w:rPr>
        <w:t>.- De la comisión evaluadora</w:t>
      </w:r>
    </w:p>
    <w:p w14:paraId="6417860E" w14:textId="77777777" w:rsidR="00E10044" w:rsidRPr="00B65299" w:rsidRDefault="00E10044" w:rsidP="00E10044">
      <w:pPr>
        <w:spacing w:line="360" w:lineRule="auto"/>
        <w:ind w:firstLine="708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t>Las postulaciones serán evaluadas por el comité de evaluación técnica, el cual estará integrado por las siguientes personas:</w:t>
      </w:r>
    </w:p>
    <w:p w14:paraId="757EA80A" w14:textId="5CAAA696" w:rsidR="00E10044" w:rsidRDefault="001C0162" w:rsidP="00E10044">
      <w:pPr>
        <w:spacing w:line="360" w:lineRule="auto"/>
        <w:jc w:val="both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>-</w:t>
      </w:r>
      <w:r w:rsidR="003075F7">
        <w:rPr>
          <w:rFonts w:ascii="Arial" w:hAnsi="Arial" w:cs="Arial"/>
          <w:color w:val="3B3838" w:themeColor="background2" w:themeShade="40"/>
        </w:rPr>
        <w:t xml:space="preserve">3 </w:t>
      </w:r>
      <w:r w:rsidRPr="001C0162">
        <w:rPr>
          <w:rFonts w:ascii="Arial" w:hAnsi="Arial" w:cs="Arial"/>
          <w:color w:val="3B3838" w:themeColor="background2" w:themeShade="40"/>
        </w:rPr>
        <w:t>funcionarios</w:t>
      </w:r>
      <w:r w:rsidR="00E10044" w:rsidRPr="001C0162">
        <w:rPr>
          <w:rFonts w:ascii="Arial" w:hAnsi="Arial" w:cs="Arial"/>
          <w:color w:val="3B3838" w:themeColor="background2" w:themeShade="40"/>
        </w:rPr>
        <w:t xml:space="preserve"> municipales</w:t>
      </w:r>
      <w:r w:rsidR="003075F7">
        <w:rPr>
          <w:rFonts w:ascii="Arial" w:hAnsi="Arial" w:cs="Arial"/>
          <w:color w:val="3B3838" w:themeColor="background2" w:themeShade="40"/>
        </w:rPr>
        <w:t>.</w:t>
      </w:r>
    </w:p>
    <w:p w14:paraId="4B8F429C" w14:textId="38046C91" w:rsidR="003075F7" w:rsidRPr="00B12E48" w:rsidRDefault="00CE710A" w:rsidP="00E10044">
      <w:pPr>
        <w:spacing w:line="360" w:lineRule="auto"/>
        <w:jc w:val="both"/>
        <w:rPr>
          <w:rFonts w:ascii="Arial" w:hAnsi="Arial" w:cs="Arial"/>
          <w:color w:val="3B3838" w:themeColor="background2" w:themeShade="40"/>
        </w:rPr>
      </w:pPr>
      <w:r w:rsidRPr="00B12E48">
        <w:rPr>
          <w:rFonts w:ascii="Arial" w:hAnsi="Arial" w:cs="Arial"/>
          <w:color w:val="3B3838" w:themeColor="background2" w:themeShade="40"/>
        </w:rPr>
        <w:t xml:space="preserve">1.- </w:t>
      </w:r>
      <w:r w:rsidR="003075F7" w:rsidRPr="00B12E48">
        <w:rPr>
          <w:rFonts w:ascii="Arial" w:hAnsi="Arial" w:cs="Arial"/>
          <w:color w:val="3B3838" w:themeColor="background2" w:themeShade="40"/>
        </w:rPr>
        <w:t>Marilyn Cárdenas</w:t>
      </w:r>
      <w:r w:rsidRPr="00B12E48">
        <w:rPr>
          <w:rFonts w:ascii="Arial" w:hAnsi="Arial" w:cs="Arial"/>
          <w:color w:val="3B3838" w:themeColor="background2" w:themeShade="40"/>
        </w:rPr>
        <w:t>, encargada de Programas sociales, o quien la subrogue o la supla.</w:t>
      </w:r>
    </w:p>
    <w:p w14:paraId="1728700E" w14:textId="1CC5BD09" w:rsidR="003075F7" w:rsidRPr="00B12E48" w:rsidRDefault="00CE710A" w:rsidP="00E10044">
      <w:pPr>
        <w:spacing w:line="360" w:lineRule="auto"/>
        <w:jc w:val="both"/>
        <w:rPr>
          <w:rFonts w:ascii="Arial" w:hAnsi="Arial" w:cs="Arial"/>
          <w:color w:val="3B3838" w:themeColor="background2" w:themeShade="40"/>
        </w:rPr>
      </w:pPr>
      <w:r w:rsidRPr="00B12E48">
        <w:rPr>
          <w:rFonts w:ascii="Arial" w:hAnsi="Arial" w:cs="Arial"/>
          <w:color w:val="3B3838" w:themeColor="background2" w:themeShade="40"/>
        </w:rPr>
        <w:t xml:space="preserve">2.- </w:t>
      </w:r>
      <w:r w:rsidR="003075F7" w:rsidRPr="00B12E48">
        <w:rPr>
          <w:rFonts w:ascii="Arial" w:hAnsi="Arial" w:cs="Arial"/>
          <w:color w:val="3B3838" w:themeColor="background2" w:themeShade="40"/>
        </w:rPr>
        <w:t>Marly Henríquez</w:t>
      </w:r>
      <w:r w:rsidRPr="00B12E48">
        <w:rPr>
          <w:rFonts w:ascii="Arial" w:hAnsi="Arial" w:cs="Arial"/>
          <w:color w:val="3B3838" w:themeColor="background2" w:themeShade="40"/>
        </w:rPr>
        <w:t>, Directora de Desarrollo Comunitario (s) o quien la subrogue o la supla.</w:t>
      </w:r>
    </w:p>
    <w:p w14:paraId="4E217576" w14:textId="260FC45C" w:rsidR="003075F7" w:rsidRDefault="00CE710A" w:rsidP="00E10044">
      <w:pPr>
        <w:spacing w:line="360" w:lineRule="auto"/>
        <w:jc w:val="both"/>
        <w:rPr>
          <w:rFonts w:ascii="Arial" w:hAnsi="Arial" w:cs="Arial"/>
          <w:color w:val="3B3838" w:themeColor="background2" w:themeShade="40"/>
        </w:rPr>
      </w:pPr>
      <w:r w:rsidRPr="00B12E48">
        <w:rPr>
          <w:rFonts w:ascii="Arial" w:hAnsi="Arial" w:cs="Arial"/>
          <w:color w:val="3B3838" w:themeColor="background2" w:themeShade="40"/>
        </w:rPr>
        <w:t xml:space="preserve">3.- </w:t>
      </w:r>
      <w:r w:rsidR="003075F7" w:rsidRPr="00B12E48">
        <w:rPr>
          <w:rFonts w:ascii="Arial" w:hAnsi="Arial" w:cs="Arial"/>
          <w:color w:val="3B3838" w:themeColor="background2" w:themeShade="40"/>
        </w:rPr>
        <w:t>Carolina Tejeda</w:t>
      </w:r>
      <w:r w:rsidRPr="00B12E48">
        <w:rPr>
          <w:rFonts w:ascii="Arial" w:hAnsi="Arial" w:cs="Arial"/>
          <w:color w:val="3B3838" w:themeColor="background2" w:themeShade="40"/>
        </w:rPr>
        <w:t xml:space="preserve">, </w:t>
      </w:r>
      <w:proofErr w:type="gramStart"/>
      <w:r w:rsidRPr="00B12E48">
        <w:rPr>
          <w:rFonts w:ascii="Arial" w:hAnsi="Arial" w:cs="Arial"/>
          <w:color w:val="3B3838" w:themeColor="background2" w:themeShade="40"/>
        </w:rPr>
        <w:t>Jefa</w:t>
      </w:r>
      <w:proofErr w:type="gramEnd"/>
      <w:r w:rsidRPr="00B12E48">
        <w:rPr>
          <w:rFonts w:ascii="Arial" w:hAnsi="Arial" w:cs="Arial"/>
          <w:color w:val="3B3838" w:themeColor="background2" w:themeShade="40"/>
        </w:rPr>
        <w:t xml:space="preserve"> del Departamento Social o quien la subrogue o la supla.</w:t>
      </w:r>
    </w:p>
    <w:p w14:paraId="45ECB41F" w14:textId="6AF1AFA2" w:rsidR="003B275C" w:rsidRDefault="003B275C" w:rsidP="00E10044">
      <w:pPr>
        <w:spacing w:line="360" w:lineRule="auto"/>
        <w:jc w:val="both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>4.- Andrea Soto Ojeda, Administradora municipal o quien la subrogue o la supla.</w:t>
      </w:r>
    </w:p>
    <w:p w14:paraId="77E7DA9C" w14:textId="77777777" w:rsidR="00E87880" w:rsidRPr="00B65299" w:rsidRDefault="00E87880" w:rsidP="00E10044">
      <w:pPr>
        <w:spacing w:line="360" w:lineRule="auto"/>
        <w:jc w:val="both"/>
        <w:rPr>
          <w:rFonts w:ascii="Arial" w:hAnsi="Arial" w:cs="Arial"/>
          <w:b/>
        </w:rPr>
      </w:pPr>
    </w:p>
    <w:p w14:paraId="080B2B5E" w14:textId="3CEEB452" w:rsidR="00E10044" w:rsidRPr="00B65299" w:rsidRDefault="00B5662F" w:rsidP="00E1004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10044" w:rsidRPr="00B65299">
        <w:rPr>
          <w:rFonts w:ascii="Arial" w:hAnsi="Arial" w:cs="Arial"/>
          <w:b/>
        </w:rPr>
        <w:t>.- De la Evaluación:</w:t>
      </w:r>
    </w:p>
    <w:tbl>
      <w:tblPr>
        <w:tblpPr w:leftFromText="141" w:rightFromText="141" w:vertAnchor="text" w:horzAnchor="margin" w:tblpY="259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4"/>
        <w:gridCol w:w="1161"/>
        <w:gridCol w:w="1843"/>
        <w:gridCol w:w="1133"/>
        <w:gridCol w:w="1108"/>
      </w:tblGrid>
      <w:tr w:rsidR="00E10044" w:rsidRPr="00B714B2" w14:paraId="5568F86C" w14:textId="77777777" w:rsidTr="007C215A">
        <w:trPr>
          <w:trHeight w:val="442"/>
        </w:trPr>
        <w:tc>
          <w:tcPr>
            <w:tcW w:w="1696" w:type="dxa"/>
            <w:vMerge w:val="restart"/>
            <w:shd w:val="clear" w:color="auto" w:fill="auto"/>
          </w:tcPr>
          <w:p w14:paraId="2F8B6122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14B2">
              <w:rPr>
                <w:rFonts w:ascii="Arial" w:hAnsi="Arial" w:cs="Arial"/>
                <w:b/>
                <w:sz w:val="22"/>
                <w:szCs w:val="22"/>
              </w:rPr>
              <w:t>Ítems de Evaluación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11A20BC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14B2">
              <w:rPr>
                <w:rFonts w:ascii="Arial" w:hAnsi="Arial" w:cs="Arial"/>
                <w:b/>
                <w:sz w:val="22"/>
                <w:szCs w:val="22"/>
              </w:rPr>
              <w:t>Criterios</w:t>
            </w:r>
          </w:p>
        </w:tc>
        <w:tc>
          <w:tcPr>
            <w:tcW w:w="4137" w:type="dxa"/>
            <w:gridSpan w:val="3"/>
            <w:shd w:val="clear" w:color="auto" w:fill="auto"/>
          </w:tcPr>
          <w:p w14:paraId="3266756F" w14:textId="77777777" w:rsidR="00E10044" w:rsidRPr="00B714B2" w:rsidRDefault="00E10044" w:rsidP="007C21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4B2">
              <w:rPr>
                <w:rFonts w:ascii="Arial" w:hAnsi="Arial" w:cs="Arial"/>
                <w:b/>
                <w:sz w:val="22"/>
                <w:szCs w:val="22"/>
              </w:rPr>
              <w:t>Puntaje</w:t>
            </w:r>
          </w:p>
        </w:tc>
        <w:tc>
          <w:tcPr>
            <w:tcW w:w="1108" w:type="dxa"/>
            <w:vMerge w:val="restart"/>
          </w:tcPr>
          <w:p w14:paraId="1FB3F273" w14:textId="77777777" w:rsidR="00E10044" w:rsidRPr="00B714B2" w:rsidRDefault="00E10044" w:rsidP="007C21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714B2">
              <w:rPr>
                <w:rFonts w:ascii="Arial" w:hAnsi="Arial" w:cs="Arial"/>
                <w:b/>
                <w:sz w:val="22"/>
                <w:szCs w:val="22"/>
              </w:rPr>
              <w:t>Subtotal</w:t>
            </w:r>
          </w:p>
        </w:tc>
      </w:tr>
      <w:tr w:rsidR="00E10044" w:rsidRPr="00B714B2" w14:paraId="28064730" w14:textId="77777777" w:rsidTr="007C215A">
        <w:trPr>
          <w:trHeight w:val="369"/>
        </w:trPr>
        <w:tc>
          <w:tcPr>
            <w:tcW w:w="1696" w:type="dxa"/>
            <w:vMerge/>
            <w:shd w:val="clear" w:color="auto" w:fill="auto"/>
          </w:tcPr>
          <w:p w14:paraId="370F2E7D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77306C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</w:tcPr>
          <w:p w14:paraId="63899638" w14:textId="77777777" w:rsidR="00E10044" w:rsidRPr="009F62EF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2EF">
              <w:rPr>
                <w:rFonts w:ascii="Arial" w:hAnsi="Arial" w:cs="Arial"/>
                <w:b/>
                <w:sz w:val="22"/>
                <w:szCs w:val="22"/>
              </w:rPr>
              <w:t>Cumple</w:t>
            </w:r>
          </w:p>
          <w:p w14:paraId="3054CD45" w14:textId="77777777" w:rsidR="00E10044" w:rsidRPr="009F62EF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2EF">
              <w:rPr>
                <w:rFonts w:ascii="Arial" w:hAnsi="Arial" w:cs="Arial"/>
                <w:b/>
                <w:sz w:val="22"/>
                <w:szCs w:val="22"/>
              </w:rPr>
              <w:t>(10 pts.)</w:t>
            </w:r>
          </w:p>
        </w:tc>
        <w:tc>
          <w:tcPr>
            <w:tcW w:w="1843" w:type="dxa"/>
            <w:shd w:val="clear" w:color="auto" w:fill="auto"/>
          </w:tcPr>
          <w:p w14:paraId="40538B43" w14:textId="77777777" w:rsidR="00E10044" w:rsidRPr="009F62EF" w:rsidRDefault="00E10044" w:rsidP="007C21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62EF">
              <w:rPr>
                <w:rFonts w:ascii="Arial" w:hAnsi="Arial" w:cs="Arial"/>
                <w:b/>
                <w:sz w:val="22"/>
                <w:szCs w:val="22"/>
              </w:rPr>
              <w:t>Cumple Medianamente (5 pts.)</w:t>
            </w:r>
          </w:p>
        </w:tc>
        <w:tc>
          <w:tcPr>
            <w:tcW w:w="1133" w:type="dxa"/>
            <w:shd w:val="clear" w:color="auto" w:fill="auto"/>
          </w:tcPr>
          <w:p w14:paraId="60124FD9" w14:textId="77777777" w:rsidR="00E10044" w:rsidRPr="009F62EF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2EF">
              <w:rPr>
                <w:rFonts w:ascii="Arial" w:hAnsi="Arial" w:cs="Arial"/>
                <w:b/>
                <w:sz w:val="22"/>
                <w:szCs w:val="22"/>
              </w:rPr>
              <w:t>No cumple</w:t>
            </w:r>
          </w:p>
          <w:p w14:paraId="398E0EC0" w14:textId="77777777" w:rsidR="00E10044" w:rsidRPr="009F62EF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2EF">
              <w:rPr>
                <w:rFonts w:ascii="Arial" w:hAnsi="Arial" w:cs="Arial"/>
                <w:b/>
                <w:sz w:val="22"/>
                <w:szCs w:val="22"/>
              </w:rPr>
              <w:t>(0 pts.)</w:t>
            </w:r>
          </w:p>
        </w:tc>
        <w:tc>
          <w:tcPr>
            <w:tcW w:w="1108" w:type="dxa"/>
            <w:vMerge/>
          </w:tcPr>
          <w:p w14:paraId="19D8AA34" w14:textId="77777777" w:rsidR="00E10044" w:rsidRPr="00B714B2" w:rsidRDefault="00E10044" w:rsidP="007C21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044" w:rsidRPr="00B714B2" w14:paraId="7F2F3F52" w14:textId="77777777" w:rsidTr="007C215A">
        <w:trPr>
          <w:trHeight w:val="337"/>
        </w:trPr>
        <w:tc>
          <w:tcPr>
            <w:tcW w:w="1696" w:type="dxa"/>
            <w:vMerge w:val="restart"/>
            <w:shd w:val="clear" w:color="auto" w:fill="auto"/>
          </w:tcPr>
          <w:p w14:paraId="13E5BC0E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4B2">
              <w:rPr>
                <w:rFonts w:ascii="Arial" w:hAnsi="Arial" w:cs="Arial"/>
                <w:sz w:val="22"/>
                <w:szCs w:val="22"/>
              </w:rPr>
              <w:t>a) Diseño y Forma</w:t>
            </w:r>
          </w:p>
        </w:tc>
        <w:tc>
          <w:tcPr>
            <w:tcW w:w="1984" w:type="dxa"/>
            <w:shd w:val="clear" w:color="auto" w:fill="auto"/>
          </w:tcPr>
          <w:p w14:paraId="6F6C20BA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4B2">
              <w:rPr>
                <w:rFonts w:ascii="Arial" w:hAnsi="Arial" w:cs="Arial"/>
                <w:sz w:val="22"/>
                <w:szCs w:val="22"/>
              </w:rPr>
              <w:t>Claridad</w:t>
            </w:r>
          </w:p>
        </w:tc>
        <w:tc>
          <w:tcPr>
            <w:tcW w:w="1161" w:type="dxa"/>
            <w:shd w:val="clear" w:color="auto" w:fill="auto"/>
          </w:tcPr>
          <w:p w14:paraId="22306FE4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413C18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5CAB3C62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14:paraId="3038695F" w14:textId="77777777" w:rsidR="00E10044" w:rsidRPr="00B714B2" w:rsidRDefault="00E10044" w:rsidP="007C21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044" w:rsidRPr="00B714B2" w14:paraId="4C5E8219" w14:textId="77777777" w:rsidTr="007C215A">
        <w:trPr>
          <w:trHeight w:val="353"/>
        </w:trPr>
        <w:tc>
          <w:tcPr>
            <w:tcW w:w="1696" w:type="dxa"/>
            <w:vMerge/>
            <w:shd w:val="clear" w:color="auto" w:fill="auto"/>
          </w:tcPr>
          <w:p w14:paraId="529D1683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F7584D1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4B2">
              <w:rPr>
                <w:rFonts w:ascii="Arial" w:hAnsi="Arial" w:cs="Arial"/>
                <w:sz w:val="22"/>
                <w:szCs w:val="22"/>
              </w:rPr>
              <w:t>Fundamentación</w:t>
            </w:r>
          </w:p>
        </w:tc>
        <w:tc>
          <w:tcPr>
            <w:tcW w:w="1161" w:type="dxa"/>
            <w:shd w:val="clear" w:color="auto" w:fill="auto"/>
          </w:tcPr>
          <w:p w14:paraId="0A752EFB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C97F9C5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7D55E94F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14:paraId="63E4675F" w14:textId="77777777" w:rsidR="00E10044" w:rsidRPr="00B714B2" w:rsidRDefault="00E10044" w:rsidP="007C21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044" w:rsidRPr="00B714B2" w14:paraId="4D385105" w14:textId="77777777" w:rsidTr="007C215A">
        <w:trPr>
          <w:trHeight w:val="337"/>
        </w:trPr>
        <w:tc>
          <w:tcPr>
            <w:tcW w:w="1696" w:type="dxa"/>
            <w:vMerge/>
            <w:shd w:val="clear" w:color="auto" w:fill="auto"/>
          </w:tcPr>
          <w:p w14:paraId="60B1EA12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46DB172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4B2">
              <w:rPr>
                <w:rFonts w:ascii="Arial" w:hAnsi="Arial" w:cs="Arial"/>
                <w:sz w:val="22"/>
                <w:szCs w:val="22"/>
              </w:rPr>
              <w:t>Proyección</w:t>
            </w:r>
          </w:p>
        </w:tc>
        <w:tc>
          <w:tcPr>
            <w:tcW w:w="1161" w:type="dxa"/>
            <w:shd w:val="clear" w:color="auto" w:fill="auto"/>
          </w:tcPr>
          <w:p w14:paraId="1F3D3463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A0F88DE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11026A64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14:paraId="24B84B95" w14:textId="77777777" w:rsidR="00E10044" w:rsidRPr="00B714B2" w:rsidRDefault="00E10044" w:rsidP="007C21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044" w:rsidRPr="00B714B2" w14:paraId="6F5AB16E" w14:textId="77777777" w:rsidTr="007C215A">
        <w:trPr>
          <w:trHeight w:val="353"/>
        </w:trPr>
        <w:tc>
          <w:tcPr>
            <w:tcW w:w="1696" w:type="dxa"/>
            <w:vMerge/>
            <w:shd w:val="clear" w:color="auto" w:fill="auto"/>
          </w:tcPr>
          <w:p w14:paraId="04890802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804EA61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4B2">
              <w:rPr>
                <w:rFonts w:ascii="Arial" w:hAnsi="Arial" w:cs="Arial"/>
                <w:sz w:val="22"/>
                <w:szCs w:val="22"/>
              </w:rPr>
              <w:t xml:space="preserve">Coherencia </w:t>
            </w:r>
          </w:p>
        </w:tc>
        <w:tc>
          <w:tcPr>
            <w:tcW w:w="1161" w:type="dxa"/>
            <w:shd w:val="clear" w:color="auto" w:fill="auto"/>
          </w:tcPr>
          <w:p w14:paraId="0FA040D1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1E34089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562F7A7F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14:paraId="767B32D9" w14:textId="77777777" w:rsidR="00E10044" w:rsidRPr="00B714B2" w:rsidRDefault="00E10044" w:rsidP="007C21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044" w:rsidRPr="00B714B2" w14:paraId="115C4602" w14:textId="77777777" w:rsidTr="007C215A">
        <w:trPr>
          <w:trHeight w:val="676"/>
        </w:trPr>
        <w:tc>
          <w:tcPr>
            <w:tcW w:w="1696" w:type="dxa"/>
            <w:shd w:val="clear" w:color="auto" w:fill="auto"/>
          </w:tcPr>
          <w:p w14:paraId="0555B9E2" w14:textId="77777777" w:rsidR="00E10044" w:rsidRPr="00B714B2" w:rsidRDefault="00E10044" w:rsidP="007C21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14B2">
              <w:rPr>
                <w:rFonts w:ascii="Arial" w:hAnsi="Arial" w:cs="Arial"/>
                <w:b/>
                <w:sz w:val="22"/>
                <w:szCs w:val="22"/>
              </w:rPr>
              <w:t>Ítems de Evaluación</w:t>
            </w:r>
          </w:p>
        </w:tc>
        <w:tc>
          <w:tcPr>
            <w:tcW w:w="1984" w:type="dxa"/>
            <w:shd w:val="clear" w:color="auto" w:fill="auto"/>
          </w:tcPr>
          <w:p w14:paraId="44C8BC63" w14:textId="77777777" w:rsidR="00E10044" w:rsidRPr="00B714B2" w:rsidRDefault="00E10044" w:rsidP="007C21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14B2">
              <w:rPr>
                <w:rFonts w:ascii="Arial" w:hAnsi="Arial" w:cs="Arial"/>
                <w:b/>
                <w:sz w:val="22"/>
                <w:szCs w:val="22"/>
              </w:rPr>
              <w:t>Criterios</w:t>
            </w:r>
          </w:p>
        </w:tc>
        <w:tc>
          <w:tcPr>
            <w:tcW w:w="1161" w:type="dxa"/>
            <w:shd w:val="clear" w:color="auto" w:fill="auto"/>
          </w:tcPr>
          <w:p w14:paraId="63EFFF06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14B2">
              <w:rPr>
                <w:rFonts w:ascii="Arial" w:hAnsi="Arial" w:cs="Arial"/>
                <w:b/>
                <w:sz w:val="22"/>
                <w:szCs w:val="22"/>
              </w:rPr>
              <w:t>Cumple</w:t>
            </w:r>
          </w:p>
          <w:p w14:paraId="091779F3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14B2">
              <w:rPr>
                <w:rFonts w:ascii="Arial" w:hAnsi="Arial" w:cs="Arial"/>
                <w:b/>
                <w:sz w:val="22"/>
                <w:szCs w:val="22"/>
              </w:rPr>
              <w:t>(20 pts.)</w:t>
            </w:r>
          </w:p>
        </w:tc>
        <w:tc>
          <w:tcPr>
            <w:tcW w:w="1843" w:type="dxa"/>
            <w:shd w:val="clear" w:color="auto" w:fill="auto"/>
          </w:tcPr>
          <w:p w14:paraId="64AE20EA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14B2">
              <w:rPr>
                <w:rFonts w:ascii="Arial" w:hAnsi="Arial" w:cs="Arial"/>
                <w:b/>
                <w:sz w:val="22"/>
                <w:szCs w:val="22"/>
              </w:rPr>
              <w:t>Cumple Medianamente (10 pts.)</w:t>
            </w:r>
          </w:p>
        </w:tc>
        <w:tc>
          <w:tcPr>
            <w:tcW w:w="1133" w:type="dxa"/>
            <w:shd w:val="clear" w:color="auto" w:fill="auto"/>
          </w:tcPr>
          <w:p w14:paraId="07318F59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14B2">
              <w:rPr>
                <w:rFonts w:ascii="Arial" w:hAnsi="Arial" w:cs="Arial"/>
                <w:b/>
                <w:sz w:val="22"/>
                <w:szCs w:val="22"/>
              </w:rPr>
              <w:t>No cumple</w:t>
            </w:r>
          </w:p>
          <w:p w14:paraId="1354F0BF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14B2">
              <w:rPr>
                <w:rFonts w:ascii="Arial" w:hAnsi="Arial" w:cs="Arial"/>
                <w:b/>
                <w:sz w:val="22"/>
                <w:szCs w:val="22"/>
              </w:rPr>
              <w:t>(0 pts.)</w:t>
            </w:r>
          </w:p>
        </w:tc>
        <w:tc>
          <w:tcPr>
            <w:tcW w:w="1108" w:type="dxa"/>
          </w:tcPr>
          <w:p w14:paraId="3CA497B1" w14:textId="77777777" w:rsidR="00E10044" w:rsidRPr="00B714B2" w:rsidRDefault="00E10044" w:rsidP="007C21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714B2">
              <w:rPr>
                <w:rFonts w:ascii="Arial" w:hAnsi="Arial" w:cs="Arial"/>
                <w:b/>
                <w:sz w:val="22"/>
                <w:szCs w:val="22"/>
              </w:rPr>
              <w:t>Subtotal</w:t>
            </w:r>
          </w:p>
        </w:tc>
      </w:tr>
      <w:tr w:rsidR="00E10044" w:rsidRPr="00B714B2" w14:paraId="65205F4F" w14:textId="77777777" w:rsidTr="007C215A">
        <w:trPr>
          <w:trHeight w:val="322"/>
        </w:trPr>
        <w:tc>
          <w:tcPr>
            <w:tcW w:w="1696" w:type="dxa"/>
            <w:shd w:val="clear" w:color="auto" w:fill="auto"/>
          </w:tcPr>
          <w:p w14:paraId="1BF67300" w14:textId="77777777" w:rsidR="00E10044" w:rsidRPr="00B714B2" w:rsidRDefault="00E10044" w:rsidP="007C21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14B2">
              <w:rPr>
                <w:rFonts w:ascii="Arial" w:hAnsi="Arial" w:cs="Arial"/>
                <w:sz w:val="22"/>
                <w:szCs w:val="22"/>
              </w:rPr>
              <w:t>b) Asistencia a talleres</w:t>
            </w:r>
          </w:p>
          <w:p w14:paraId="58A68A49" w14:textId="77777777" w:rsidR="00E10044" w:rsidRPr="00B714B2" w:rsidRDefault="00E10044" w:rsidP="007C21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13F0B5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4B2">
              <w:rPr>
                <w:rFonts w:ascii="Arial" w:hAnsi="Arial" w:cs="Arial"/>
                <w:sz w:val="22"/>
                <w:szCs w:val="22"/>
              </w:rPr>
              <w:t>Talleres de Habilitación Laboral y talleres complementarios</w:t>
            </w:r>
          </w:p>
        </w:tc>
        <w:tc>
          <w:tcPr>
            <w:tcW w:w="1161" w:type="dxa"/>
            <w:shd w:val="clear" w:color="auto" w:fill="auto"/>
          </w:tcPr>
          <w:p w14:paraId="00060F99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3910AC5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6E56E528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14:paraId="16A222DE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044" w:rsidRPr="00B714B2" w14:paraId="69B5AC92" w14:textId="77777777" w:rsidTr="007C215A">
        <w:trPr>
          <w:trHeight w:val="126"/>
        </w:trPr>
        <w:tc>
          <w:tcPr>
            <w:tcW w:w="1696" w:type="dxa"/>
            <w:shd w:val="clear" w:color="auto" w:fill="auto"/>
          </w:tcPr>
          <w:p w14:paraId="25F5508A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4B2">
              <w:rPr>
                <w:rFonts w:ascii="Arial" w:hAnsi="Arial" w:cs="Arial"/>
                <w:sz w:val="22"/>
                <w:szCs w:val="22"/>
              </w:rPr>
              <w:lastRenderedPageBreak/>
              <w:t>c)Presupuesto</w:t>
            </w:r>
          </w:p>
        </w:tc>
        <w:tc>
          <w:tcPr>
            <w:tcW w:w="1984" w:type="dxa"/>
            <w:shd w:val="clear" w:color="auto" w:fill="auto"/>
          </w:tcPr>
          <w:p w14:paraId="4F1F74C1" w14:textId="77777777" w:rsidR="00E10044" w:rsidRPr="00B714B2" w:rsidRDefault="00E10044" w:rsidP="007C215A">
            <w:pPr>
              <w:rPr>
                <w:rFonts w:ascii="Arial" w:hAnsi="Arial" w:cs="Arial"/>
                <w:sz w:val="22"/>
                <w:szCs w:val="22"/>
              </w:rPr>
            </w:pPr>
            <w:r w:rsidRPr="00B714B2">
              <w:rPr>
                <w:rFonts w:ascii="Arial" w:hAnsi="Arial" w:cs="Arial"/>
                <w:sz w:val="22"/>
                <w:szCs w:val="22"/>
              </w:rPr>
              <w:t>Cotizaciones claras y Coherentes</w:t>
            </w:r>
          </w:p>
        </w:tc>
        <w:tc>
          <w:tcPr>
            <w:tcW w:w="1161" w:type="dxa"/>
            <w:shd w:val="clear" w:color="auto" w:fill="auto"/>
          </w:tcPr>
          <w:p w14:paraId="04CEF9EA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3564BC5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70A57C29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14:paraId="1799288F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AA46D6" w14:textId="77777777" w:rsidR="00E10044" w:rsidRDefault="00E10044" w:rsidP="00E10044">
      <w:pPr>
        <w:spacing w:line="360" w:lineRule="auto"/>
        <w:jc w:val="both"/>
        <w:rPr>
          <w:rFonts w:ascii="Arial" w:hAnsi="Arial" w:cs="Arial"/>
          <w:b/>
        </w:rPr>
      </w:pPr>
    </w:p>
    <w:p w14:paraId="146C6BDE" w14:textId="77777777" w:rsidR="00E10044" w:rsidRPr="000824D8" w:rsidRDefault="00E10044" w:rsidP="00E100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>Se incorpora un puntaje extra por experiencia comprobable en el rubro:</w:t>
      </w:r>
    </w:p>
    <w:tbl>
      <w:tblPr>
        <w:tblpPr w:leftFromText="141" w:rightFromText="141" w:vertAnchor="text" w:horzAnchor="margin" w:tblpY="25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2335"/>
        <w:gridCol w:w="1788"/>
        <w:gridCol w:w="1951"/>
        <w:gridCol w:w="1154"/>
      </w:tblGrid>
      <w:tr w:rsidR="00E10044" w:rsidRPr="00B714B2" w14:paraId="652C86B9" w14:textId="77777777" w:rsidTr="007C215A">
        <w:trPr>
          <w:trHeight w:val="627"/>
        </w:trPr>
        <w:tc>
          <w:tcPr>
            <w:tcW w:w="1981" w:type="dxa"/>
            <w:shd w:val="clear" w:color="auto" w:fill="auto"/>
          </w:tcPr>
          <w:p w14:paraId="1E72DB53" w14:textId="77777777" w:rsidR="00E10044" w:rsidRPr="00B714B2" w:rsidRDefault="00E10044" w:rsidP="007C21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14B2">
              <w:rPr>
                <w:rFonts w:ascii="Arial" w:hAnsi="Arial" w:cs="Arial"/>
                <w:b/>
                <w:sz w:val="22"/>
                <w:szCs w:val="22"/>
              </w:rPr>
              <w:t>Ítem de Evaluación</w:t>
            </w:r>
          </w:p>
        </w:tc>
        <w:tc>
          <w:tcPr>
            <w:tcW w:w="2335" w:type="dxa"/>
            <w:shd w:val="clear" w:color="auto" w:fill="auto"/>
          </w:tcPr>
          <w:p w14:paraId="3754B10E" w14:textId="77777777" w:rsidR="00E10044" w:rsidRPr="00B714B2" w:rsidRDefault="00E10044" w:rsidP="007C21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14B2">
              <w:rPr>
                <w:rFonts w:ascii="Arial" w:hAnsi="Arial" w:cs="Arial"/>
                <w:b/>
                <w:sz w:val="22"/>
                <w:szCs w:val="22"/>
              </w:rPr>
              <w:t>Criterio</w:t>
            </w:r>
          </w:p>
        </w:tc>
        <w:tc>
          <w:tcPr>
            <w:tcW w:w="1788" w:type="dxa"/>
            <w:shd w:val="clear" w:color="auto" w:fill="auto"/>
          </w:tcPr>
          <w:p w14:paraId="47193EE0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14B2">
              <w:rPr>
                <w:rFonts w:ascii="Arial" w:hAnsi="Arial" w:cs="Arial"/>
                <w:b/>
                <w:sz w:val="22"/>
                <w:szCs w:val="22"/>
              </w:rPr>
              <w:t>CUMPLE</w:t>
            </w:r>
          </w:p>
          <w:p w14:paraId="2E8DFA95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4B2">
              <w:rPr>
                <w:rFonts w:ascii="Arial" w:hAnsi="Arial" w:cs="Arial"/>
                <w:sz w:val="22"/>
                <w:szCs w:val="22"/>
              </w:rPr>
              <w:t>(10 puntos)</w:t>
            </w:r>
          </w:p>
        </w:tc>
        <w:tc>
          <w:tcPr>
            <w:tcW w:w="1951" w:type="dxa"/>
            <w:shd w:val="clear" w:color="auto" w:fill="auto"/>
          </w:tcPr>
          <w:p w14:paraId="17D2EC7D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14B2">
              <w:rPr>
                <w:rFonts w:ascii="Arial" w:hAnsi="Arial" w:cs="Arial"/>
                <w:b/>
                <w:sz w:val="22"/>
                <w:szCs w:val="22"/>
              </w:rPr>
              <w:t>NO CUMPLE</w:t>
            </w:r>
          </w:p>
          <w:p w14:paraId="11C74065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4B2">
              <w:rPr>
                <w:rFonts w:ascii="Arial" w:hAnsi="Arial" w:cs="Arial"/>
                <w:sz w:val="22"/>
                <w:szCs w:val="22"/>
              </w:rPr>
              <w:t>(0 puntos)</w:t>
            </w:r>
          </w:p>
        </w:tc>
        <w:tc>
          <w:tcPr>
            <w:tcW w:w="1154" w:type="dxa"/>
          </w:tcPr>
          <w:p w14:paraId="23FE1306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14B2">
              <w:rPr>
                <w:rFonts w:ascii="Arial" w:hAnsi="Arial" w:cs="Arial"/>
                <w:b/>
                <w:sz w:val="22"/>
                <w:szCs w:val="22"/>
              </w:rPr>
              <w:t>Subtotal</w:t>
            </w:r>
          </w:p>
        </w:tc>
      </w:tr>
      <w:tr w:rsidR="00E10044" w:rsidRPr="00B714B2" w14:paraId="65258591" w14:textId="77777777" w:rsidTr="007C215A">
        <w:trPr>
          <w:trHeight w:val="627"/>
        </w:trPr>
        <w:tc>
          <w:tcPr>
            <w:tcW w:w="1981" w:type="dxa"/>
            <w:shd w:val="clear" w:color="auto" w:fill="auto"/>
          </w:tcPr>
          <w:p w14:paraId="78395439" w14:textId="77777777" w:rsidR="00E10044" w:rsidRPr="00B714B2" w:rsidRDefault="00E10044" w:rsidP="007C21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</w:t>
            </w:r>
            <w:r w:rsidRPr="00B714B2">
              <w:rPr>
                <w:rFonts w:ascii="Arial" w:hAnsi="Arial" w:cs="Arial"/>
                <w:sz w:val="22"/>
                <w:szCs w:val="22"/>
              </w:rPr>
              <w:t>Contenido y Características</w:t>
            </w:r>
          </w:p>
        </w:tc>
        <w:tc>
          <w:tcPr>
            <w:tcW w:w="2335" w:type="dxa"/>
            <w:shd w:val="clear" w:color="auto" w:fill="auto"/>
          </w:tcPr>
          <w:p w14:paraId="4A6119EC" w14:textId="77777777" w:rsidR="00E10044" w:rsidRPr="00B714B2" w:rsidRDefault="00E10044" w:rsidP="007C21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14B2">
              <w:rPr>
                <w:rFonts w:ascii="Arial" w:hAnsi="Arial" w:cs="Arial"/>
                <w:sz w:val="22"/>
                <w:szCs w:val="22"/>
              </w:rPr>
              <w:t>Experiencia</w:t>
            </w:r>
          </w:p>
        </w:tc>
        <w:tc>
          <w:tcPr>
            <w:tcW w:w="1788" w:type="dxa"/>
            <w:shd w:val="clear" w:color="auto" w:fill="auto"/>
          </w:tcPr>
          <w:p w14:paraId="0A2C5F75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14:paraId="6356D47B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14:paraId="15226FBE" w14:textId="77777777" w:rsidR="00E10044" w:rsidRPr="00B714B2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81F8B2" w14:textId="77777777" w:rsidR="00E10044" w:rsidRDefault="00E10044" w:rsidP="00E10044">
      <w:pPr>
        <w:spacing w:line="360" w:lineRule="auto"/>
        <w:jc w:val="both"/>
        <w:rPr>
          <w:rFonts w:ascii="Arial" w:hAnsi="Arial" w:cs="Arial"/>
          <w:b/>
        </w:rPr>
      </w:pPr>
    </w:p>
    <w:p w14:paraId="742EA984" w14:textId="76910D91" w:rsidR="00E10044" w:rsidRDefault="00E10044" w:rsidP="00E1004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de puntaje obtenido: a) + b) + c) + d)</w:t>
      </w:r>
    </w:p>
    <w:p w14:paraId="35C27933" w14:textId="77777777" w:rsidR="003075F7" w:rsidRDefault="003075F7" w:rsidP="00E10044">
      <w:pPr>
        <w:spacing w:line="360" w:lineRule="auto"/>
        <w:jc w:val="both"/>
        <w:rPr>
          <w:rFonts w:ascii="Arial" w:hAnsi="Arial" w:cs="Arial"/>
          <w:b/>
        </w:rPr>
      </w:pPr>
    </w:p>
    <w:p w14:paraId="3D2A19AD" w14:textId="77777777" w:rsidR="00E10044" w:rsidRDefault="00E10044" w:rsidP="00E10044">
      <w:pPr>
        <w:spacing w:line="360" w:lineRule="auto"/>
        <w:jc w:val="both"/>
        <w:rPr>
          <w:rFonts w:ascii="Arial" w:hAnsi="Arial" w:cs="Arial"/>
          <w:b/>
        </w:rPr>
      </w:pPr>
    </w:p>
    <w:p w14:paraId="1327CAE8" w14:textId="242850C8" w:rsidR="00E10044" w:rsidRDefault="00B5662F" w:rsidP="00E1004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E10044" w:rsidRPr="00B65299">
        <w:rPr>
          <w:rFonts w:ascii="Arial" w:hAnsi="Arial" w:cs="Arial"/>
          <w:b/>
        </w:rPr>
        <w:t>.-De los plazos de postulación y ejecución del fondo:</w:t>
      </w:r>
    </w:p>
    <w:p w14:paraId="657F2FBF" w14:textId="77777777" w:rsidR="00E10044" w:rsidRPr="00B65299" w:rsidRDefault="00E10044" w:rsidP="00E10044">
      <w:pPr>
        <w:spacing w:line="360" w:lineRule="auto"/>
        <w:jc w:val="both"/>
        <w:rPr>
          <w:rFonts w:ascii="Arial" w:hAnsi="Arial" w:cs="Arial"/>
          <w:b/>
        </w:rPr>
      </w:pPr>
    </w:p>
    <w:p w14:paraId="789FDD93" w14:textId="77777777" w:rsidR="00E10044" w:rsidRPr="00B65299" w:rsidRDefault="00E10044" w:rsidP="00E10044">
      <w:pPr>
        <w:spacing w:line="360" w:lineRule="auto"/>
        <w:ind w:firstLine="708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t>La implementación de este fondo se desarrollará de acuerdo al cronograma detallado a continuación, cuyo seguimiento estará a cargo del Programa Mujeres Jefas de Hogar: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329"/>
      </w:tblGrid>
      <w:tr w:rsidR="00676B0A" w:rsidRPr="00676B0A" w14:paraId="4E88E69A" w14:textId="77777777" w:rsidTr="007C215A">
        <w:trPr>
          <w:trHeight w:val="795"/>
          <w:jc w:val="center"/>
        </w:trPr>
        <w:tc>
          <w:tcPr>
            <w:tcW w:w="4329" w:type="dxa"/>
          </w:tcPr>
          <w:p w14:paraId="2804528E" w14:textId="77777777" w:rsidR="00E10044" w:rsidRPr="00676B0A" w:rsidRDefault="00E10044" w:rsidP="007C215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6B0A">
              <w:rPr>
                <w:rFonts w:ascii="Arial" w:hAnsi="Arial" w:cs="Arial"/>
              </w:rPr>
              <w:t xml:space="preserve">Lanzamiento del Fondo </w:t>
            </w:r>
          </w:p>
        </w:tc>
        <w:tc>
          <w:tcPr>
            <w:tcW w:w="4329" w:type="dxa"/>
          </w:tcPr>
          <w:p w14:paraId="48DFD8B1" w14:textId="27DF30C1" w:rsidR="00E10044" w:rsidRPr="00676B0A" w:rsidRDefault="00676B0A" w:rsidP="007C215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76B0A">
              <w:rPr>
                <w:rFonts w:ascii="Arial" w:hAnsi="Arial" w:cs="Arial"/>
                <w:b/>
              </w:rPr>
              <w:t xml:space="preserve">Lunes </w:t>
            </w:r>
            <w:r w:rsidR="00B12E48">
              <w:rPr>
                <w:rFonts w:ascii="Arial" w:hAnsi="Arial" w:cs="Arial"/>
                <w:b/>
              </w:rPr>
              <w:t>04</w:t>
            </w:r>
            <w:r w:rsidRPr="00676B0A">
              <w:rPr>
                <w:rFonts w:ascii="Arial" w:hAnsi="Arial" w:cs="Arial"/>
                <w:b/>
              </w:rPr>
              <w:t xml:space="preserve"> </w:t>
            </w:r>
            <w:r w:rsidR="00B12E48" w:rsidRPr="00676B0A">
              <w:rPr>
                <w:rFonts w:ascii="Arial" w:hAnsi="Arial" w:cs="Arial"/>
                <w:b/>
              </w:rPr>
              <w:t xml:space="preserve">de </w:t>
            </w:r>
            <w:proofErr w:type="gramStart"/>
            <w:r w:rsidR="00B12E48">
              <w:rPr>
                <w:rFonts w:ascii="Arial" w:hAnsi="Arial" w:cs="Arial"/>
                <w:b/>
              </w:rPr>
              <w:t>Octubre</w:t>
            </w:r>
            <w:proofErr w:type="gramEnd"/>
            <w:r w:rsidR="00B12E48">
              <w:rPr>
                <w:rFonts w:ascii="Arial" w:hAnsi="Arial" w:cs="Arial"/>
                <w:b/>
              </w:rPr>
              <w:t xml:space="preserve"> </w:t>
            </w:r>
            <w:r w:rsidRPr="00676B0A">
              <w:rPr>
                <w:rFonts w:ascii="Arial" w:hAnsi="Arial" w:cs="Arial"/>
                <w:b/>
              </w:rPr>
              <w:t>del año 2021</w:t>
            </w:r>
          </w:p>
        </w:tc>
      </w:tr>
      <w:tr w:rsidR="00676B0A" w:rsidRPr="00676B0A" w14:paraId="19EA0B97" w14:textId="77777777" w:rsidTr="007C215A">
        <w:trPr>
          <w:trHeight w:val="795"/>
          <w:jc w:val="center"/>
        </w:trPr>
        <w:tc>
          <w:tcPr>
            <w:tcW w:w="4329" w:type="dxa"/>
          </w:tcPr>
          <w:p w14:paraId="750375CA" w14:textId="68F650D6" w:rsidR="00E10044" w:rsidRPr="00676B0A" w:rsidRDefault="00E10044" w:rsidP="007C215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6B0A">
              <w:rPr>
                <w:rFonts w:ascii="Arial" w:hAnsi="Arial" w:cs="Arial"/>
              </w:rPr>
              <w:t xml:space="preserve">Entrega de Formularios y Bases en Oficina de </w:t>
            </w:r>
            <w:r w:rsidR="00676B0A" w:rsidRPr="00676B0A">
              <w:rPr>
                <w:rFonts w:ascii="Arial" w:hAnsi="Arial" w:cs="Arial"/>
              </w:rPr>
              <w:t>Departamento social Dideco, ubicada en calle  Concepción 655</w:t>
            </w:r>
          </w:p>
        </w:tc>
        <w:tc>
          <w:tcPr>
            <w:tcW w:w="4329" w:type="dxa"/>
          </w:tcPr>
          <w:p w14:paraId="20CAAA0A" w14:textId="681E90BC" w:rsidR="00E10044" w:rsidRPr="00676B0A" w:rsidRDefault="00E10044" w:rsidP="007C215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76B0A">
              <w:rPr>
                <w:rFonts w:ascii="Arial" w:hAnsi="Arial" w:cs="Arial"/>
                <w:b/>
              </w:rPr>
              <w:t>Desde</w:t>
            </w:r>
            <w:r w:rsidR="00676B0A" w:rsidRPr="00676B0A">
              <w:rPr>
                <w:rFonts w:ascii="Arial" w:hAnsi="Arial" w:cs="Arial"/>
                <w:b/>
              </w:rPr>
              <w:t xml:space="preserve"> </w:t>
            </w:r>
            <w:r w:rsidR="00B12E48">
              <w:rPr>
                <w:rFonts w:ascii="Arial" w:hAnsi="Arial" w:cs="Arial"/>
                <w:b/>
              </w:rPr>
              <w:t>04</w:t>
            </w:r>
            <w:r w:rsidR="00B12E48" w:rsidRPr="00676B0A">
              <w:rPr>
                <w:rFonts w:ascii="Arial" w:hAnsi="Arial" w:cs="Arial"/>
                <w:b/>
              </w:rPr>
              <w:t xml:space="preserve"> </w:t>
            </w:r>
            <w:r w:rsidR="00B12E48" w:rsidRPr="00676B0A">
              <w:rPr>
                <w:rFonts w:ascii="Arial" w:hAnsi="Arial" w:cs="Arial"/>
                <w:b/>
              </w:rPr>
              <w:t xml:space="preserve">de </w:t>
            </w:r>
            <w:r w:rsidR="00B12E48">
              <w:rPr>
                <w:rFonts w:ascii="Arial" w:hAnsi="Arial" w:cs="Arial"/>
                <w:b/>
              </w:rPr>
              <w:t>Octubre</w:t>
            </w:r>
            <w:r w:rsidRPr="00676B0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676B0A">
              <w:rPr>
                <w:rFonts w:ascii="Arial" w:hAnsi="Arial" w:cs="Arial"/>
                <w:b/>
              </w:rPr>
              <w:t xml:space="preserve">hasta  </w:t>
            </w:r>
            <w:r w:rsidR="00B12E48">
              <w:rPr>
                <w:rFonts w:ascii="Arial" w:hAnsi="Arial" w:cs="Arial"/>
                <w:b/>
              </w:rPr>
              <w:t>08</w:t>
            </w:r>
            <w:proofErr w:type="gramEnd"/>
            <w:r w:rsidRPr="00676B0A">
              <w:rPr>
                <w:rFonts w:ascii="Arial" w:hAnsi="Arial" w:cs="Arial"/>
                <w:b/>
              </w:rPr>
              <w:t xml:space="preserve"> </w:t>
            </w:r>
            <w:r w:rsidR="00B12E48" w:rsidRPr="00676B0A">
              <w:rPr>
                <w:rFonts w:ascii="Arial" w:hAnsi="Arial" w:cs="Arial"/>
                <w:b/>
              </w:rPr>
              <w:t xml:space="preserve">de </w:t>
            </w:r>
            <w:r w:rsidR="00B12E48">
              <w:rPr>
                <w:rFonts w:ascii="Arial" w:hAnsi="Arial" w:cs="Arial"/>
                <w:b/>
              </w:rPr>
              <w:t>Octubre</w:t>
            </w:r>
            <w:r w:rsidR="00676B0A" w:rsidRPr="00676B0A">
              <w:rPr>
                <w:rFonts w:ascii="Arial" w:hAnsi="Arial" w:cs="Arial"/>
                <w:b/>
              </w:rPr>
              <w:t xml:space="preserve"> </w:t>
            </w:r>
            <w:r w:rsidRPr="00676B0A">
              <w:rPr>
                <w:rFonts w:ascii="Arial" w:hAnsi="Arial" w:cs="Arial"/>
                <w:b/>
              </w:rPr>
              <w:t>de 202</w:t>
            </w:r>
            <w:r w:rsidR="00676B0A" w:rsidRPr="00676B0A">
              <w:rPr>
                <w:rFonts w:ascii="Arial" w:hAnsi="Arial" w:cs="Arial"/>
                <w:b/>
              </w:rPr>
              <w:t>1</w:t>
            </w:r>
            <w:r w:rsidRPr="00676B0A">
              <w:rPr>
                <w:rFonts w:ascii="Arial" w:hAnsi="Arial" w:cs="Arial"/>
                <w:b/>
              </w:rPr>
              <w:t>, entre las 9:00 hasta las 13:00 hrs.</w:t>
            </w:r>
          </w:p>
        </w:tc>
      </w:tr>
      <w:tr w:rsidR="00676B0A" w:rsidRPr="00676B0A" w14:paraId="52BEE1FA" w14:textId="77777777" w:rsidTr="007C215A">
        <w:trPr>
          <w:trHeight w:val="1185"/>
          <w:jc w:val="center"/>
        </w:trPr>
        <w:tc>
          <w:tcPr>
            <w:tcW w:w="4329" w:type="dxa"/>
          </w:tcPr>
          <w:p w14:paraId="42CB5E0C" w14:textId="3EBB4CE9" w:rsidR="00E10044" w:rsidRPr="00676B0A" w:rsidRDefault="00E10044" w:rsidP="007C215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6B0A">
              <w:rPr>
                <w:rFonts w:ascii="Arial" w:hAnsi="Arial" w:cs="Arial"/>
              </w:rPr>
              <w:t>Recepción de Iniciativas en Oficina de Partes de la Municipalidad</w:t>
            </w:r>
            <w:r w:rsidR="00676B0A" w:rsidRPr="00676B0A">
              <w:rPr>
                <w:rFonts w:ascii="Arial" w:hAnsi="Arial" w:cs="Arial"/>
              </w:rPr>
              <w:t xml:space="preserve"> Ubicada en Calle viña del mar #345</w:t>
            </w:r>
          </w:p>
        </w:tc>
        <w:tc>
          <w:tcPr>
            <w:tcW w:w="4329" w:type="dxa"/>
          </w:tcPr>
          <w:p w14:paraId="0EE3C30F" w14:textId="4B52B40A" w:rsidR="00E10044" w:rsidRPr="00676B0A" w:rsidRDefault="00B12E48" w:rsidP="007C215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676B0A" w:rsidRPr="00676B0A">
              <w:rPr>
                <w:rFonts w:ascii="Arial" w:hAnsi="Arial" w:cs="Arial"/>
                <w:b/>
              </w:rPr>
              <w:t xml:space="preserve"> de </w:t>
            </w:r>
            <w:proofErr w:type="gramStart"/>
            <w:r w:rsidR="00676B0A" w:rsidRPr="00676B0A">
              <w:rPr>
                <w:rFonts w:ascii="Arial" w:hAnsi="Arial" w:cs="Arial"/>
                <w:b/>
              </w:rPr>
              <w:t>Octubre  hasta</w:t>
            </w:r>
            <w:proofErr w:type="gramEnd"/>
            <w:r w:rsidR="00676B0A" w:rsidRPr="00676B0A">
              <w:rPr>
                <w:rFonts w:ascii="Arial" w:hAnsi="Arial" w:cs="Arial"/>
                <w:b/>
              </w:rPr>
              <w:t xml:space="preserve"> el </w:t>
            </w:r>
            <w:r>
              <w:rPr>
                <w:rFonts w:ascii="Arial" w:hAnsi="Arial" w:cs="Arial"/>
                <w:b/>
              </w:rPr>
              <w:t>15</w:t>
            </w:r>
            <w:r w:rsidR="00676B0A" w:rsidRPr="00676B0A">
              <w:rPr>
                <w:rFonts w:ascii="Arial" w:hAnsi="Arial" w:cs="Arial"/>
                <w:b/>
              </w:rPr>
              <w:t xml:space="preserve"> de Octubre </w:t>
            </w:r>
            <w:r w:rsidR="00E10044" w:rsidRPr="00676B0A">
              <w:rPr>
                <w:rFonts w:ascii="Arial" w:hAnsi="Arial" w:cs="Arial"/>
                <w:b/>
              </w:rPr>
              <w:t xml:space="preserve"> del 202</w:t>
            </w:r>
            <w:r w:rsidR="00676B0A" w:rsidRPr="00676B0A">
              <w:rPr>
                <w:rFonts w:ascii="Arial" w:hAnsi="Arial" w:cs="Arial"/>
                <w:b/>
              </w:rPr>
              <w:t>1</w:t>
            </w:r>
            <w:r w:rsidR="00E10044" w:rsidRPr="00676B0A">
              <w:rPr>
                <w:rFonts w:ascii="Arial" w:hAnsi="Arial" w:cs="Arial"/>
                <w:b/>
              </w:rPr>
              <w:t>, entre las 9:00 hasta las 13:00 hrs.</w:t>
            </w:r>
          </w:p>
        </w:tc>
      </w:tr>
      <w:tr w:rsidR="00676B0A" w:rsidRPr="00676B0A" w14:paraId="2EAFE678" w14:textId="77777777" w:rsidTr="007C215A">
        <w:trPr>
          <w:trHeight w:val="795"/>
          <w:jc w:val="center"/>
        </w:trPr>
        <w:tc>
          <w:tcPr>
            <w:tcW w:w="4329" w:type="dxa"/>
          </w:tcPr>
          <w:p w14:paraId="7FF01141" w14:textId="77777777" w:rsidR="00E10044" w:rsidRPr="00676B0A" w:rsidRDefault="00E10044" w:rsidP="007C215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6B0A">
              <w:rPr>
                <w:rFonts w:ascii="Arial" w:hAnsi="Arial" w:cs="Arial"/>
              </w:rPr>
              <w:t>Evaluación y Selección de Proyectos</w:t>
            </w:r>
          </w:p>
        </w:tc>
        <w:tc>
          <w:tcPr>
            <w:tcW w:w="4329" w:type="dxa"/>
          </w:tcPr>
          <w:p w14:paraId="37D2D7DC" w14:textId="381E6FFF" w:rsidR="00E10044" w:rsidRPr="00676B0A" w:rsidRDefault="00676B0A" w:rsidP="007C215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76B0A">
              <w:rPr>
                <w:rFonts w:ascii="Arial" w:hAnsi="Arial" w:cs="Arial"/>
                <w:b/>
              </w:rPr>
              <w:t xml:space="preserve">Del </w:t>
            </w:r>
            <w:proofErr w:type="gramStart"/>
            <w:r w:rsidR="00B12E48">
              <w:rPr>
                <w:rFonts w:ascii="Arial" w:hAnsi="Arial" w:cs="Arial"/>
                <w:b/>
              </w:rPr>
              <w:t xml:space="preserve">18  </w:t>
            </w:r>
            <w:r w:rsidRPr="00676B0A">
              <w:rPr>
                <w:rFonts w:ascii="Arial" w:hAnsi="Arial" w:cs="Arial"/>
                <w:b/>
              </w:rPr>
              <w:t>de</w:t>
            </w:r>
            <w:proofErr w:type="gramEnd"/>
            <w:r w:rsidRPr="00676B0A">
              <w:rPr>
                <w:rFonts w:ascii="Arial" w:hAnsi="Arial" w:cs="Arial"/>
                <w:b/>
              </w:rPr>
              <w:t xml:space="preserve"> Octubre al </w:t>
            </w:r>
            <w:r w:rsidR="00B12E48">
              <w:rPr>
                <w:rFonts w:ascii="Arial" w:hAnsi="Arial" w:cs="Arial"/>
                <w:b/>
              </w:rPr>
              <w:t>21</w:t>
            </w:r>
            <w:r w:rsidRPr="00676B0A">
              <w:rPr>
                <w:rFonts w:ascii="Arial" w:hAnsi="Arial" w:cs="Arial"/>
                <w:b/>
              </w:rPr>
              <w:t xml:space="preserve"> De Octubre del año 2021</w:t>
            </w:r>
          </w:p>
        </w:tc>
      </w:tr>
      <w:tr w:rsidR="00676B0A" w:rsidRPr="00676B0A" w14:paraId="6443E260" w14:textId="77777777" w:rsidTr="007C215A">
        <w:trPr>
          <w:trHeight w:val="795"/>
          <w:jc w:val="center"/>
        </w:trPr>
        <w:tc>
          <w:tcPr>
            <w:tcW w:w="4329" w:type="dxa"/>
          </w:tcPr>
          <w:p w14:paraId="2D295160" w14:textId="77777777" w:rsidR="00E10044" w:rsidRPr="00676B0A" w:rsidRDefault="00E10044" w:rsidP="007C215A">
            <w:pPr>
              <w:spacing w:line="360" w:lineRule="auto"/>
              <w:rPr>
                <w:rFonts w:ascii="Arial" w:hAnsi="Arial" w:cs="Arial"/>
              </w:rPr>
            </w:pPr>
            <w:r w:rsidRPr="00676B0A">
              <w:rPr>
                <w:rFonts w:ascii="Arial" w:hAnsi="Arial" w:cs="Arial"/>
              </w:rPr>
              <w:lastRenderedPageBreak/>
              <w:t xml:space="preserve">Publicación de Resultados </w:t>
            </w:r>
            <w:proofErr w:type="gramStart"/>
            <w:r w:rsidRPr="00676B0A">
              <w:rPr>
                <w:rFonts w:ascii="Arial" w:hAnsi="Arial" w:cs="Arial"/>
              </w:rPr>
              <w:t>en  página</w:t>
            </w:r>
            <w:proofErr w:type="gramEnd"/>
            <w:r w:rsidRPr="00676B0A">
              <w:rPr>
                <w:rFonts w:ascii="Arial" w:hAnsi="Arial" w:cs="Arial"/>
              </w:rPr>
              <w:t xml:space="preserve"> web municipal y Oficina de Partes  de la Municipalidad.</w:t>
            </w:r>
          </w:p>
        </w:tc>
        <w:tc>
          <w:tcPr>
            <w:tcW w:w="4329" w:type="dxa"/>
          </w:tcPr>
          <w:p w14:paraId="2523AA2A" w14:textId="22229667" w:rsidR="00E10044" w:rsidRPr="00676B0A" w:rsidRDefault="00B12E48" w:rsidP="007C215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676B0A" w:rsidRPr="00676B0A">
              <w:rPr>
                <w:rFonts w:ascii="Arial" w:hAnsi="Arial" w:cs="Arial"/>
                <w:b/>
              </w:rPr>
              <w:t xml:space="preserve"> de </w:t>
            </w:r>
            <w:proofErr w:type="gramStart"/>
            <w:r w:rsidR="00676B0A" w:rsidRPr="00676B0A">
              <w:rPr>
                <w:rFonts w:ascii="Arial" w:hAnsi="Arial" w:cs="Arial"/>
                <w:b/>
              </w:rPr>
              <w:t>Octubre  del</w:t>
            </w:r>
            <w:proofErr w:type="gramEnd"/>
            <w:r w:rsidR="00676B0A" w:rsidRPr="00676B0A">
              <w:rPr>
                <w:rFonts w:ascii="Arial" w:hAnsi="Arial" w:cs="Arial"/>
                <w:b/>
              </w:rPr>
              <w:t xml:space="preserve"> año 2021 por redes sociales y radio.</w:t>
            </w:r>
          </w:p>
        </w:tc>
      </w:tr>
      <w:tr w:rsidR="00676B0A" w:rsidRPr="00676B0A" w14:paraId="2DDF8A51" w14:textId="77777777" w:rsidTr="007C215A">
        <w:trPr>
          <w:trHeight w:val="795"/>
          <w:jc w:val="center"/>
        </w:trPr>
        <w:tc>
          <w:tcPr>
            <w:tcW w:w="4329" w:type="dxa"/>
          </w:tcPr>
          <w:p w14:paraId="1B5063E7" w14:textId="77777777" w:rsidR="00E10044" w:rsidRPr="00676B0A" w:rsidRDefault="00E10044" w:rsidP="007C215A">
            <w:pPr>
              <w:spacing w:line="360" w:lineRule="auto"/>
              <w:rPr>
                <w:rFonts w:ascii="Arial" w:hAnsi="Arial" w:cs="Arial"/>
              </w:rPr>
            </w:pPr>
            <w:r w:rsidRPr="00676B0A">
              <w:rPr>
                <w:rFonts w:ascii="Arial" w:hAnsi="Arial" w:cs="Arial"/>
              </w:rPr>
              <w:t>Firma de convenios</w:t>
            </w:r>
          </w:p>
        </w:tc>
        <w:tc>
          <w:tcPr>
            <w:tcW w:w="4329" w:type="dxa"/>
          </w:tcPr>
          <w:p w14:paraId="76156563" w14:textId="7BCA00D8" w:rsidR="00E10044" w:rsidRPr="00676B0A" w:rsidRDefault="00B12E48" w:rsidP="007C215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676B0A" w:rsidRPr="00676B0A">
              <w:rPr>
                <w:rFonts w:ascii="Arial" w:hAnsi="Arial" w:cs="Arial"/>
                <w:b/>
              </w:rPr>
              <w:t xml:space="preserve"> De </w:t>
            </w:r>
            <w:proofErr w:type="gramStart"/>
            <w:r w:rsidR="00676B0A" w:rsidRPr="00676B0A">
              <w:rPr>
                <w:rFonts w:ascii="Arial" w:hAnsi="Arial" w:cs="Arial"/>
                <w:b/>
              </w:rPr>
              <w:t>Octubre</w:t>
            </w:r>
            <w:proofErr w:type="gramEnd"/>
            <w:r w:rsidR="00676B0A" w:rsidRPr="00676B0A">
              <w:rPr>
                <w:rFonts w:ascii="Arial" w:hAnsi="Arial" w:cs="Arial"/>
                <w:b/>
              </w:rPr>
              <w:t xml:space="preserve"> del año 2021</w:t>
            </w:r>
          </w:p>
        </w:tc>
      </w:tr>
      <w:tr w:rsidR="00676B0A" w:rsidRPr="00676B0A" w14:paraId="426109D9" w14:textId="77777777" w:rsidTr="007C215A">
        <w:trPr>
          <w:trHeight w:val="795"/>
          <w:jc w:val="center"/>
        </w:trPr>
        <w:tc>
          <w:tcPr>
            <w:tcW w:w="4329" w:type="dxa"/>
          </w:tcPr>
          <w:p w14:paraId="73CA08EF" w14:textId="77777777" w:rsidR="00E10044" w:rsidRPr="00676B0A" w:rsidRDefault="00E10044" w:rsidP="007C215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76B0A">
              <w:rPr>
                <w:rFonts w:ascii="Arial" w:hAnsi="Arial" w:cs="Arial"/>
              </w:rPr>
              <w:t xml:space="preserve">Entrega de fondos </w:t>
            </w:r>
          </w:p>
        </w:tc>
        <w:tc>
          <w:tcPr>
            <w:tcW w:w="4329" w:type="dxa"/>
          </w:tcPr>
          <w:p w14:paraId="28C5ABEA" w14:textId="09C842E4" w:rsidR="00E10044" w:rsidRPr="00676B0A" w:rsidRDefault="00676B0A" w:rsidP="007C215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76B0A">
              <w:rPr>
                <w:rFonts w:ascii="Arial" w:hAnsi="Arial" w:cs="Arial"/>
                <w:b/>
              </w:rPr>
              <w:t xml:space="preserve">Desde el </w:t>
            </w:r>
            <w:proofErr w:type="gramStart"/>
            <w:r w:rsidRPr="00676B0A">
              <w:rPr>
                <w:rFonts w:ascii="Arial" w:hAnsi="Arial" w:cs="Arial"/>
                <w:b/>
              </w:rPr>
              <w:t>Martes</w:t>
            </w:r>
            <w:proofErr w:type="gramEnd"/>
            <w:r w:rsidRPr="00676B0A">
              <w:rPr>
                <w:rFonts w:ascii="Arial" w:hAnsi="Arial" w:cs="Arial"/>
                <w:b/>
              </w:rPr>
              <w:t xml:space="preserve"> 0</w:t>
            </w:r>
            <w:r w:rsidR="00B12E48">
              <w:rPr>
                <w:rFonts w:ascii="Arial" w:hAnsi="Arial" w:cs="Arial"/>
                <w:b/>
              </w:rPr>
              <w:t>3</w:t>
            </w:r>
            <w:r w:rsidRPr="00676B0A">
              <w:rPr>
                <w:rFonts w:ascii="Arial" w:hAnsi="Arial" w:cs="Arial"/>
                <w:b/>
              </w:rPr>
              <w:t xml:space="preserve"> de Noviembre 2021</w:t>
            </w:r>
          </w:p>
        </w:tc>
      </w:tr>
    </w:tbl>
    <w:p w14:paraId="1FC39B82" w14:textId="6D425AA2" w:rsidR="00E10044" w:rsidRDefault="00E10044" w:rsidP="00E10044">
      <w:pPr>
        <w:spacing w:line="360" w:lineRule="auto"/>
        <w:jc w:val="both"/>
        <w:rPr>
          <w:rFonts w:ascii="Arial" w:hAnsi="Arial" w:cs="Arial"/>
        </w:rPr>
      </w:pPr>
    </w:p>
    <w:p w14:paraId="259BDE75" w14:textId="67B1EDAB" w:rsidR="00676B0A" w:rsidRDefault="00676B0A" w:rsidP="00E10044">
      <w:pPr>
        <w:spacing w:line="360" w:lineRule="auto"/>
        <w:jc w:val="both"/>
        <w:rPr>
          <w:rFonts w:ascii="Arial" w:hAnsi="Arial" w:cs="Arial"/>
        </w:rPr>
      </w:pPr>
    </w:p>
    <w:p w14:paraId="2FF797AF" w14:textId="4882D0E4" w:rsidR="00676B0A" w:rsidRDefault="00676B0A" w:rsidP="00E10044">
      <w:pPr>
        <w:spacing w:line="360" w:lineRule="auto"/>
        <w:jc w:val="both"/>
        <w:rPr>
          <w:rFonts w:ascii="Arial" w:hAnsi="Arial" w:cs="Arial"/>
        </w:rPr>
      </w:pPr>
    </w:p>
    <w:p w14:paraId="5D949D22" w14:textId="295D072E" w:rsidR="00676B0A" w:rsidRDefault="00676B0A" w:rsidP="00E10044">
      <w:pPr>
        <w:spacing w:line="360" w:lineRule="auto"/>
        <w:jc w:val="both"/>
        <w:rPr>
          <w:rFonts w:ascii="Arial" w:hAnsi="Arial" w:cs="Arial"/>
        </w:rPr>
      </w:pPr>
    </w:p>
    <w:p w14:paraId="70E943C7" w14:textId="77777777" w:rsidR="00676B0A" w:rsidRPr="00B65299" w:rsidRDefault="00676B0A" w:rsidP="00E10044">
      <w:pPr>
        <w:spacing w:line="360" w:lineRule="auto"/>
        <w:jc w:val="both"/>
        <w:rPr>
          <w:rFonts w:ascii="Arial" w:hAnsi="Arial" w:cs="Arial"/>
        </w:rPr>
      </w:pPr>
    </w:p>
    <w:p w14:paraId="2E317D41" w14:textId="09A0F110" w:rsidR="00E10044" w:rsidRDefault="00B5662F" w:rsidP="00E1004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E10044" w:rsidRPr="00B65299">
        <w:rPr>
          <w:rFonts w:ascii="Arial" w:hAnsi="Arial" w:cs="Arial"/>
          <w:b/>
        </w:rPr>
        <w:t>.- Firma de Convenio:</w:t>
      </w:r>
    </w:p>
    <w:p w14:paraId="3B9EF4D7" w14:textId="77777777" w:rsidR="00E10044" w:rsidRPr="00B65299" w:rsidRDefault="00E10044" w:rsidP="00E10044">
      <w:pPr>
        <w:spacing w:line="360" w:lineRule="auto"/>
        <w:ind w:firstLine="708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t>Las microempresarias</w:t>
      </w:r>
      <w:r>
        <w:rPr>
          <w:rFonts w:ascii="Arial" w:hAnsi="Arial" w:cs="Arial"/>
        </w:rPr>
        <w:t xml:space="preserve"> y emprendedoras</w:t>
      </w:r>
      <w:r w:rsidRPr="00B65299">
        <w:rPr>
          <w:rFonts w:ascii="Arial" w:hAnsi="Arial" w:cs="Arial"/>
        </w:rPr>
        <w:t xml:space="preserve"> favorecidas con el fondo deberán firmar un convenio de ejecución, donde se comprometen a cumplir plazos y compromisos adquiridos para el desarrollo del proyecto y rendir los recursos recibidos por parte del Municipio.</w:t>
      </w:r>
    </w:p>
    <w:p w14:paraId="5C23A7DB" w14:textId="77777777" w:rsidR="00E10044" w:rsidRPr="00B65299" w:rsidRDefault="00E10044" w:rsidP="00E1004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7C7349A" w14:textId="5BB9EBE4" w:rsidR="00E10044" w:rsidRDefault="00B05FEA" w:rsidP="00E1004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5662F">
        <w:rPr>
          <w:rFonts w:ascii="Arial" w:hAnsi="Arial" w:cs="Arial"/>
          <w:b/>
        </w:rPr>
        <w:t>2</w:t>
      </w:r>
      <w:r w:rsidR="00E10044" w:rsidRPr="00B65299">
        <w:rPr>
          <w:rFonts w:ascii="Arial" w:hAnsi="Arial" w:cs="Arial"/>
          <w:b/>
        </w:rPr>
        <w:t>.  De la rendición de Cuentas.</w:t>
      </w:r>
    </w:p>
    <w:p w14:paraId="3039EFD5" w14:textId="77777777" w:rsidR="00E10044" w:rsidRDefault="00E10044" w:rsidP="00E1004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9B289D5" w14:textId="243BF976" w:rsidR="00E10044" w:rsidRPr="00B65299" w:rsidRDefault="00E10044" w:rsidP="00E10044">
      <w:pPr>
        <w:spacing w:line="360" w:lineRule="auto"/>
        <w:ind w:firstLine="708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t xml:space="preserve">La I. Municipalidad de </w:t>
      </w:r>
      <w:r w:rsidR="00B05FEA">
        <w:rPr>
          <w:rFonts w:ascii="Arial" w:hAnsi="Arial" w:cs="Arial"/>
        </w:rPr>
        <w:t xml:space="preserve">Lago Ranco </w:t>
      </w:r>
      <w:r w:rsidRPr="00B65299">
        <w:rPr>
          <w:rFonts w:ascii="Arial" w:hAnsi="Arial" w:cs="Arial"/>
        </w:rPr>
        <w:t xml:space="preserve">entregará a las beneficiarias un formulario de rendición de cuentas el cual deberá estar acompañado de </w:t>
      </w:r>
      <w:r w:rsidR="00CE710A" w:rsidRPr="00CE710A">
        <w:rPr>
          <w:rFonts w:ascii="Arial" w:hAnsi="Arial" w:cs="Arial"/>
          <w:b/>
          <w:u w:val="single"/>
        </w:rPr>
        <w:t>boletas o</w:t>
      </w:r>
      <w:r w:rsidR="00CE710A">
        <w:rPr>
          <w:rFonts w:ascii="Arial" w:hAnsi="Arial" w:cs="Arial"/>
        </w:rPr>
        <w:t xml:space="preserve"> </w:t>
      </w:r>
      <w:r w:rsidRPr="00D01D4A">
        <w:rPr>
          <w:rFonts w:ascii="Arial" w:hAnsi="Arial" w:cs="Arial"/>
          <w:b/>
          <w:u w:val="single"/>
        </w:rPr>
        <w:t>facturas originales</w:t>
      </w:r>
      <w:r w:rsidRPr="00B65299">
        <w:rPr>
          <w:rFonts w:ascii="Arial" w:hAnsi="Arial" w:cs="Arial"/>
          <w:u w:val="single"/>
        </w:rPr>
        <w:t xml:space="preserve"> </w:t>
      </w:r>
      <w:r w:rsidRPr="00D01D4A">
        <w:rPr>
          <w:rFonts w:ascii="Arial" w:hAnsi="Arial" w:cs="Arial"/>
          <w:b/>
          <w:u w:val="single"/>
        </w:rPr>
        <w:t>(NO</w:t>
      </w:r>
      <w:r>
        <w:rPr>
          <w:rFonts w:ascii="Arial" w:hAnsi="Arial" w:cs="Arial"/>
          <w:b/>
          <w:u w:val="single"/>
        </w:rPr>
        <w:t xml:space="preserve"> la copia que dice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cedible</w:t>
      </w:r>
      <w:r w:rsidRPr="00B65299">
        <w:rPr>
          <w:rFonts w:ascii="Arial" w:hAnsi="Arial" w:cs="Arial"/>
          <w:u w:val="single"/>
        </w:rPr>
        <w:t>)</w:t>
      </w:r>
      <w:r w:rsidRPr="00B65299">
        <w:rPr>
          <w:rFonts w:ascii="Arial" w:hAnsi="Arial" w:cs="Arial"/>
        </w:rPr>
        <w:t xml:space="preserve"> </w:t>
      </w:r>
      <w:r w:rsidRPr="00D01D4A">
        <w:rPr>
          <w:rFonts w:ascii="Arial" w:hAnsi="Arial" w:cs="Arial"/>
          <w:b/>
        </w:rPr>
        <w:t xml:space="preserve">las que deben señalar como condición de pago </w:t>
      </w:r>
      <w:r w:rsidRPr="00D01D4A">
        <w:rPr>
          <w:rFonts w:ascii="Arial" w:hAnsi="Arial" w:cs="Arial"/>
          <w:b/>
          <w:u w:val="single"/>
        </w:rPr>
        <w:t>al contado</w:t>
      </w:r>
      <w:r w:rsidRPr="00B65299">
        <w:rPr>
          <w:rFonts w:ascii="Arial" w:hAnsi="Arial" w:cs="Arial"/>
        </w:rPr>
        <w:t xml:space="preserve">, </w:t>
      </w:r>
      <w:r w:rsidRPr="00EB2D4A">
        <w:rPr>
          <w:rFonts w:ascii="Arial" w:hAnsi="Arial" w:cs="Arial"/>
          <w:u w:val="single"/>
        </w:rPr>
        <w:t xml:space="preserve">respaldando el correcto uso de los recursos recibidos </w:t>
      </w:r>
      <w:r w:rsidRPr="00EB2D4A">
        <w:rPr>
          <w:rFonts w:ascii="Arial" w:hAnsi="Arial" w:cs="Arial"/>
          <w:b/>
          <w:u w:val="single"/>
        </w:rPr>
        <w:t>con fotografía de la compra</w:t>
      </w:r>
      <w:r w:rsidRPr="00B65299">
        <w:rPr>
          <w:rFonts w:ascii="Arial" w:hAnsi="Arial" w:cs="Arial"/>
        </w:rPr>
        <w:t xml:space="preserve">. Dicho formulario será entregado en la jornada de </w:t>
      </w:r>
      <w:r>
        <w:rPr>
          <w:rFonts w:ascii="Arial" w:hAnsi="Arial" w:cs="Arial"/>
        </w:rPr>
        <w:t xml:space="preserve">firma de convenio, a </w:t>
      </w:r>
      <w:r w:rsidRPr="00B65299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>beneficiarias</w:t>
      </w:r>
      <w:r w:rsidRPr="00B65299">
        <w:rPr>
          <w:rFonts w:ascii="Arial" w:hAnsi="Arial" w:cs="Arial"/>
        </w:rPr>
        <w:t xml:space="preserve"> que se hayan adjudicado los fondos.</w:t>
      </w:r>
    </w:p>
    <w:p w14:paraId="115E86D9" w14:textId="3D6D7B53" w:rsidR="00E10044" w:rsidRPr="00B65299" w:rsidRDefault="00E10044" w:rsidP="00E10044">
      <w:pPr>
        <w:spacing w:line="360" w:lineRule="auto"/>
        <w:ind w:firstLine="708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lastRenderedPageBreak/>
        <w:t>Las compras que</w:t>
      </w:r>
      <w:r>
        <w:rPr>
          <w:rFonts w:ascii="Arial" w:hAnsi="Arial" w:cs="Arial"/>
        </w:rPr>
        <w:t xml:space="preserve"> se</w:t>
      </w:r>
      <w:r w:rsidRPr="00B65299">
        <w:rPr>
          <w:rFonts w:ascii="Arial" w:hAnsi="Arial" w:cs="Arial"/>
        </w:rPr>
        <w:t xml:space="preserve"> realicen deberán ajustarse a lo establecido en el convenio del fondo, firmado entre la beneficiaria del proyecto y la Ilustre Municipalidad de L</w:t>
      </w:r>
      <w:r w:rsidR="00B05FEA">
        <w:rPr>
          <w:rFonts w:ascii="Arial" w:hAnsi="Arial" w:cs="Arial"/>
        </w:rPr>
        <w:t>ago Ranco</w:t>
      </w:r>
      <w:r w:rsidRPr="00B65299">
        <w:rPr>
          <w:rFonts w:ascii="Arial" w:hAnsi="Arial" w:cs="Arial"/>
        </w:rPr>
        <w:t>.</w:t>
      </w:r>
    </w:p>
    <w:p w14:paraId="7267FDD5" w14:textId="015FE409" w:rsidR="00E10044" w:rsidRDefault="00E10044" w:rsidP="00E10044">
      <w:pPr>
        <w:spacing w:line="360" w:lineRule="auto"/>
        <w:ind w:firstLine="708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t>La rendición de cuentas deberá presentarse al Municipio a más ta</w:t>
      </w:r>
      <w:r>
        <w:rPr>
          <w:rFonts w:ascii="Arial" w:hAnsi="Arial" w:cs="Arial"/>
        </w:rPr>
        <w:t xml:space="preserve">rdar el </w:t>
      </w:r>
      <w:proofErr w:type="gramStart"/>
      <w:r w:rsidR="00CB5F66" w:rsidRPr="00CB5F66">
        <w:rPr>
          <w:rFonts w:ascii="Arial" w:hAnsi="Arial" w:cs="Arial"/>
          <w:b/>
          <w:bCs/>
        </w:rPr>
        <w:t>Viernes</w:t>
      </w:r>
      <w:proofErr w:type="gramEnd"/>
      <w:r w:rsidRPr="00CB5F66">
        <w:rPr>
          <w:rFonts w:ascii="Arial" w:hAnsi="Arial" w:cs="Arial"/>
          <w:b/>
          <w:bCs/>
        </w:rPr>
        <w:t xml:space="preserve"> </w:t>
      </w:r>
      <w:r w:rsidR="00CB5F66" w:rsidRPr="00CB5F66">
        <w:rPr>
          <w:rFonts w:ascii="Arial" w:hAnsi="Arial" w:cs="Arial"/>
          <w:b/>
          <w:bCs/>
        </w:rPr>
        <w:t>25</w:t>
      </w:r>
      <w:r w:rsidRPr="00CB5F66">
        <w:rPr>
          <w:rFonts w:ascii="Arial" w:hAnsi="Arial" w:cs="Arial"/>
          <w:b/>
          <w:bCs/>
        </w:rPr>
        <w:t xml:space="preserve"> de diciembre del 202</w:t>
      </w:r>
      <w:r w:rsidR="00CB5F66" w:rsidRPr="00CB5F66">
        <w:rPr>
          <w:rFonts w:ascii="Arial" w:hAnsi="Arial" w:cs="Arial"/>
          <w:b/>
          <w:bCs/>
        </w:rPr>
        <w:t>1</w:t>
      </w:r>
      <w:r w:rsidRPr="00B05FEA">
        <w:rPr>
          <w:rFonts w:ascii="Arial" w:hAnsi="Arial" w:cs="Arial"/>
          <w:color w:val="FF0000"/>
        </w:rPr>
        <w:t xml:space="preserve">, </w:t>
      </w:r>
      <w:r w:rsidRPr="00B65299">
        <w:rPr>
          <w:rFonts w:ascii="Arial" w:hAnsi="Arial" w:cs="Arial"/>
        </w:rPr>
        <w:t>acompañada de respaldos fotográficos que acrediten la compra.</w:t>
      </w:r>
    </w:p>
    <w:p w14:paraId="1A81CDC4" w14:textId="77777777" w:rsidR="00E10044" w:rsidRPr="00B65299" w:rsidRDefault="00E10044" w:rsidP="00E1004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 no ser presentada la rendición correspondiente en el plazo establecido, la Municipalidad tiene la facultad de enviar a Cobranza Judicial el monto adjudicado.</w:t>
      </w:r>
    </w:p>
    <w:p w14:paraId="2446FF5C" w14:textId="77777777" w:rsidR="00E10044" w:rsidRDefault="00E10044" w:rsidP="00E10044">
      <w:pPr>
        <w:spacing w:line="360" w:lineRule="auto"/>
        <w:jc w:val="both"/>
        <w:rPr>
          <w:rFonts w:ascii="Arial" w:hAnsi="Arial" w:cs="Arial"/>
          <w:b/>
        </w:rPr>
      </w:pPr>
    </w:p>
    <w:p w14:paraId="50D9D2D0" w14:textId="16677976" w:rsidR="00E10044" w:rsidRPr="00B65299" w:rsidRDefault="00E10044" w:rsidP="00E10044">
      <w:pPr>
        <w:spacing w:line="360" w:lineRule="auto"/>
        <w:jc w:val="both"/>
        <w:rPr>
          <w:rFonts w:ascii="Arial" w:hAnsi="Arial" w:cs="Arial"/>
          <w:b/>
        </w:rPr>
      </w:pPr>
      <w:r w:rsidRPr="00B65299">
        <w:rPr>
          <w:rFonts w:ascii="Arial" w:hAnsi="Arial" w:cs="Arial"/>
          <w:b/>
        </w:rPr>
        <w:t>1</w:t>
      </w:r>
      <w:r w:rsidR="00B5662F">
        <w:rPr>
          <w:rFonts w:ascii="Arial" w:hAnsi="Arial" w:cs="Arial"/>
          <w:b/>
        </w:rPr>
        <w:t>3</w:t>
      </w:r>
      <w:r w:rsidRPr="00B65299">
        <w:rPr>
          <w:rFonts w:ascii="Arial" w:hAnsi="Arial" w:cs="Arial"/>
          <w:b/>
        </w:rPr>
        <w:t>. Supervisión de proyecto.</w:t>
      </w:r>
    </w:p>
    <w:p w14:paraId="4F79480F" w14:textId="77777777" w:rsidR="00E10044" w:rsidRDefault="00E10044" w:rsidP="00E1004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ACE4C39" w14:textId="3BC1B560" w:rsidR="00E10044" w:rsidRDefault="00E10044" w:rsidP="00E10044">
      <w:pPr>
        <w:spacing w:line="360" w:lineRule="auto"/>
        <w:ind w:firstLine="708"/>
        <w:jc w:val="both"/>
        <w:rPr>
          <w:rFonts w:ascii="Arial" w:hAnsi="Arial" w:cs="Arial"/>
        </w:rPr>
      </w:pPr>
      <w:r w:rsidRPr="00B65299">
        <w:rPr>
          <w:rFonts w:ascii="Arial" w:hAnsi="Arial" w:cs="Arial"/>
        </w:rPr>
        <w:t>La Ilustre Municipalidad de</w:t>
      </w:r>
      <w:r w:rsidR="003C5D55">
        <w:rPr>
          <w:rFonts w:ascii="Arial" w:hAnsi="Arial" w:cs="Arial"/>
        </w:rPr>
        <w:t xml:space="preserve"> Lago Ranco</w:t>
      </w:r>
      <w:r w:rsidRPr="00B65299">
        <w:rPr>
          <w:rFonts w:ascii="Arial" w:hAnsi="Arial" w:cs="Arial"/>
        </w:rPr>
        <w:t xml:space="preserve"> se reserva el derecho de supervisar la compra y utilización del producto adquirido a través de este fondo concursable, las cuales se realizarán con supervisiones en terreno para verificar el desarrollo y seguimiento del proyecto, además de tomar las acciones legales correspondientes en caso de no haber dado cumplimiento al proyecto postulado, que se detallarán en los convenios firmados por las partes.</w:t>
      </w:r>
    </w:p>
    <w:p w14:paraId="66FD1FA2" w14:textId="77777777" w:rsidR="00E87880" w:rsidRPr="00B65299" w:rsidRDefault="00E87880" w:rsidP="00CE710A">
      <w:pPr>
        <w:spacing w:line="360" w:lineRule="auto"/>
        <w:jc w:val="both"/>
        <w:rPr>
          <w:rFonts w:ascii="Arial" w:hAnsi="Arial" w:cs="Arial"/>
        </w:rPr>
      </w:pPr>
    </w:p>
    <w:p w14:paraId="7ADEE6D9" w14:textId="3E1F7027" w:rsidR="00E10044" w:rsidRDefault="00E10044" w:rsidP="00E10044">
      <w:pPr>
        <w:spacing w:line="360" w:lineRule="auto"/>
        <w:jc w:val="both"/>
        <w:rPr>
          <w:rFonts w:ascii="Arial" w:hAnsi="Arial" w:cs="Arial"/>
          <w:b/>
        </w:rPr>
      </w:pPr>
      <w:r w:rsidRPr="00B65299">
        <w:rPr>
          <w:rFonts w:ascii="Arial" w:hAnsi="Arial" w:cs="Arial"/>
          <w:b/>
        </w:rPr>
        <w:t>1</w:t>
      </w:r>
      <w:r w:rsidR="00B5662F">
        <w:rPr>
          <w:rFonts w:ascii="Arial" w:hAnsi="Arial" w:cs="Arial"/>
          <w:b/>
        </w:rPr>
        <w:t>4</w:t>
      </w:r>
      <w:r w:rsidRPr="00B65299">
        <w:rPr>
          <w:rFonts w:ascii="Arial" w:hAnsi="Arial" w:cs="Arial"/>
        </w:rPr>
        <w:t xml:space="preserve">. </w:t>
      </w:r>
      <w:r w:rsidRPr="00B65299">
        <w:rPr>
          <w:rFonts w:ascii="Arial" w:hAnsi="Arial" w:cs="Arial"/>
          <w:b/>
        </w:rPr>
        <w:t>De la publicación de bases.</w:t>
      </w:r>
    </w:p>
    <w:p w14:paraId="544B1F06" w14:textId="77777777" w:rsidR="00E10044" w:rsidRDefault="00E10044" w:rsidP="00E1004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0F1FD53" w14:textId="331BF2D5" w:rsidR="00E10044" w:rsidRPr="007A397C" w:rsidRDefault="00E10044" w:rsidP="00E10044">
      <w:pPr>
        <w:spacing w:line="360" w:lineRule="auto"/>
        <w:ind w:firstLine="708"/>
        <w:jc w:val="both"/>
        <w:rPr>
          <w:rFonts w:ascii="Arial" w:hAnsi="Arial" w:cs="Arial"/>
          <w:color w:val="0000FF"/>
          <w:u w:val="single"/>
        </w:rPr>
      </w:pPr>
      <w:r w:rsidRPr="00B65299">
        <w:rPr>
          <w:rFonts w:ascii="Arial" w:hAnsi="Arial" w:cs="Arial"/>
        </w:rPr>
        <w:t xml:space="preserve">Las presentes </w:t>
      </w:r>
      <w:r w:rsidRPr="00084FE0">
        <w:rPr>
          <w:rFonts w:ascii="Arial" w:hAnsi="Arial" w:cs="Arial"/>
          <w:color w:val="000000" w:themeColor="text1"/>
        </w:rPr>
        <w:t xml:space="preserve">bases y formulario de postulación estarán disponibles en el sitio web municipal </w:t>
      </w:r>
      <w:hyperlink r:id="rId7" w:history="1">
        <w:r w:rsidR="001C0162" w:rsidRPr="00F271DC">
          <w:rPr>
            <w:rStyle w:val="Hipervnculo"/>
            <w:rFonts w:ascii="Arial" w:hAnsi="Arial" w:cs="Arial"/>
            <w:b/>
          </w:rPr>
          <w:t>www.lagoranco.cl</w:t>
        </w:r>
      </w:hyperlink>
      <w:r w:rsidRPr="00084FE0">
        <w:rPr>
          <w:rStyle w:val="Hipervnculo"/>
          <w:rFonts w:ascii="Arial" w:hAnsi="Arial" w:cs="Arial"/>
          <w:color w:val="000000" w:themeColor="text1"/>
        </w:rPr>
        <w:t xml:space="preserve">, y en </w:t>
      </w:r>
      <w:r w:rsidRPr="00084FE0">
        <w:rPr>
          <w:rStyle w:val="Hipervnculo"/>
          <w:rFonts w:ascii="Arial" w:hAnsi="Arial" w:cs="Arial"/>
          <w:b/>
          <w:color w:val="000000" w:themeColor="text1"/>
        </w:rPr>
        <w:t xml:space="preserve">Oficina de </w:t>
      </w:r>
      <w:r w:rsidR="001C0162">
        <w:rPr>
          <w:rStyle w:val="Hipervnculo"/>
          <w:rFonts w:ascii="Arial" w:hAnsi="Arial" w:cs="Arial"/>
          <w:b/>
          <w:color w:val="000000" w:themeColor="text1"/>
        </w:rPr>
        <w:t xml:space="preserve">departamento social </w:t>
      </w:r>
      <w:r w:rsidR="001C0162" w:rsidRPr="00084FE0">
        <w:rPr>
          <w:rStyle w:val="Hipervnculo"/>
          <w:rFonts w:ascii="Arial" w:hAnsi="Arial" w:cs="Arial"/>
          <w:color w:val="000000" w:themeColor="text1"/>
        </w:rPr>
        <w:t>de</w:t>
      </w:r>
      <w:r w:rsidRPr="00084FE0">
        <w:rPr>
          <w:rStyle w:val="Hipervnculo"/>
          <w:rFonts w:ascii="Arial" w:hAnsi="Arial" w:cs="Arial"/>
          <w:color w:val="000000" w:themeColor="text1"/>
        </w:rPr>
        <w:t xml:space="preserve"> la Municipalidad, ubicada </w:t>
      </w:r>
      <w:r w:rsidR="001C0162">
        <w:rPr>
          <w:rStyle w:val="Hipervnculo"/>
          <w:rFonts w:ascii="Arial" w:hAnsi="Arial" w:cs="Arial"/>
          <w:color w:val="000000" w:themeColor="text1"/>
        </w:rPr>
        <w:t>en calle Concepción 655.</w:t>
      </w:r>
    </w:p>
    <w:p w14:paraId="21D51380" w14:textId="575B83BE" w:rsidR="0048684D" w:rsidRPr="00E10044" w:rsidRDefault="0048684D" w:rsidP="00E10044"/>
    <w:sectPr w:rsidR="0048684D" w:rsidRPr="00E10044" w:rsidSect="007A397C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6463" w14:textId="77777777" w:rsidR="00707F01" w:rsidRDefault="00707F01" w:rsidP="00E10044">
      <w:r>
        <w:separator/>
      </w:r>
    </w:p>
  </w:endnote>
  <w:endnote w:type="continuationSeparator" w:id="0">
    <w:p w14:paraId="7FF8810A" w14:textId="77777777" w:rsidR="00707F01" w:rsidRDefault="00707F01" w:rsidP="00E1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DC74" w14:textId="77777777" w:rsidR="00707F01" w:rsidRDefault="00707F01" w:rsidP="00E10044">
      <w:r>
        <w:separator/>
      </w:r>
    </w:p>
  </w:footnote>
  <w:footnote w:type="continuationSeparator" w:id="0">
    <w:p w14:paraId="07DDE89A" w14:textId="77777777" w:rsidR="00707F01" w:rsidRDefault="00707F01" w:rsidP="00E1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CDB7" w14:textId="24B86EC2" w:rsidR="00E10044" w:rsidRDefault="00C56AAD">
    <w:pPr>
      <w:pStyle w:val="Encabezado"/>
    </w:pPr>
    <w:r>
      <w:rPr>
        <w:noProof/>
        <w:lang w:val="es-CL" w:eastAsia="es-CL"/>
      </w:rPr>
      <w:drawing>
        <wp:inline distT="0" distB="0" distL="0" distR="0" wp14:anchorId="527DCCBC" wp14:editId="0D6BFCEB">
          <wp:extent cx="1038225" cy="1257300"/>
          <wp:effectExtent l="0" t="0" r="9525" b="0"/>
          <wp:docPr id="2" name="Imagen 2" descr="Ilustre Municipalidad de Lago Ranco in Viña del Mar - - 1 Vote, &amp; 1 Photo -  Reviews, Phone Number - Calle Viña del Mar 345 Lago Ranco,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lustre Municipalidad de Lago Ranco in Viña del Mar - - 1 Vote, &amp; 1 Photo -  Reviews, Phone Number - Calle Viña del Mar 345 Lago Ranco, 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56"/>
    <w:rsid w:val="000044D7"/>
    <w:rsid w:val="0003234B"/>
    <w:rsid w:val="000824D8"/>
    <w:rsid w:val="000A1E88"/>
    <w:rsid w:val="000C69E9"/>
    <w:rsid w:val="00106369"/>
    <w:rsid w:val="001425F5"/>
    <w:rsid w:val="00151DAC"/>
    <w:rsid w:val="001722A2"/>
    <w:rsid w:val="0019490B"/>
    <w:rsid w:val="001C0162"/>
    <w:rsid w:val="001E5D45"/>
    <w:rsid w:val="00243327"/>
    <w:rsid w:val="00275C7D"/>
    <w:rsid w:val="003075F7"/>
    <w:rsid w:val="00352389"/>
    <w:rsid w:val="003B18B9"/>
    <w:rsid w:val="003B275C"/>
    <w:rsid w:val="003C5D55"/>
    <w:rsid w:val="00404F29"/>
    <w:rsid w:val="004054D4"/>
    <w:rsid w:val="0042087F"/>
    <w:rsid w:val="00451F2F"/>
    <w:rsid w:val="0048560F"/>
    <w:rsid w:val="0048684D"/>
    <w:rsid w:val="00495398"/>
    <w:rsid w:val="004B7375"/>
    <w:rsid w:val="004D3446"/>
    <w:rsid w:val="005445EA"/>
    <w:rsid w:val="0054630D"/>
    <w:rsid w:val="005515E2"/>
    <w:rsid w:val="00582D16"/>
    <w:rsid w:val="00593F56"/>
    <w:rsid w:val="005A54CA"/>
    <w:rsid w:val="005C220B"/>
    <w:rsid w:val="005D546A"/>
    <w:rsid w:val="005E0A47"/>
    <w:rsid w:val="005F08F9"/>
    <w:rsid w:val="00615E2B"/>
    <w:rsid w:val="00624BD2"/>
    <w:rsid w:val="00666F11"/>
    <w:rsid w:val="00676B0A"/>
    <w:rsid w:val="00692158"/>
    <w:rsid w:val="00694B7B"/>
    <w:rsid w:val="006F4D9E"/>
    <w:rsid w:val="00707F01"/>
    <w:rsid w:val="00740325"/>
    <w:rsid w:val="007A397C"/>
    <w:rsid w:val="007B7FB4"/>
    <w:rsid w:val="008875A3"/>
    <w:rsid w:val="00894D03"/>
    <w:rsid w:val="008D7709"/>
    <w:rsid w:val="008E4A87"/>
    <w:rsid w:val="008E7AF7"/>
    <w:rsid w:val="00943E9D"/>
    <w:rsid w:val="00963C80"/>
    <w:rsid w:val="00983910"/>
    <w:rsid w:val="00983D5B"/>
    <w:rsid w:val="00993F18"/>
    <w:rsid w:val="009D5E07"/>
    <w:rsid w:val="00A01ADC"/>
    <w:rsid w:val="00A157D8"/>
    <w:rsid w:val="00AB1137"/>
    <w:rsid w:val="00B05FEA"/>
    <w:rsid w:val="00B12E48"/>
    <w:rsid w:val="00B5662F"/>
    <w:rsid w:val="00B730F1"/>
    <w:rsid w:val="00B91897"/>
    <w:rsid w:val="00BB4296"/>
    <w:rsid w:val="00BE71CF"/>
    <w:rsid w:val="00C56AAD"/>
    <w:rsid w:val="00CA5343"/>
    <w:rsid w:val="00CB5F66"/>
    <w:rsid w:val="00CC126F"/>
    <w:rsid w:val="00CC75CF"/>
    <w:rsid w:val="00CE710A"/>
    <w:rsid w:val="00CE7D03"/>
    <w:rsid w:val="00D01D4A"/>
    <w:rsid w:val="00D02F4A"/>
    <w:rsid w:val="00D104E8"/>
    <w:rsid w:val="00D126CD"/>
    <w:rsid w:val="00D33616"/>
    <w:rsid w:val="00D3632C"/>
    <w:rsid w:val="00D90CA5"/>
    <w:rsid w:val="00D91C48"/>
    <w:rsid w:val="00DA0844"/>
    <w:rsid w:val="00E10044"/>
    <w:rsid w:val="00E75859"/>
    <w:rsid w:val="00E87880"/>
    <w:rsid w:val="00EB2D4A"/>
    <w:rsid w:val="00EF6E39"/>
    <w:rsid w:val="00F15D30"/>
    <w:rsid w:val="00F77329"/>
    <w:rsid w:val="00FA7A80"/>
    <w:rsid w:val="00FC1E78"/>
    <w:rsid w:val="00FC3100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3C38"/>
  <w15:chartTrackingRefBased/>
  <w15:docId w15:val="{0EB1A9C6-1D11-4F22-980C-BDE19B90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515E2"/>
    <w:rPr>
      <w:color w:val="0000FF"/>
      <w:u w:val="single"/>
    </w:rPr>
  </w:style>
  <w:style w:type="paragraph" w:styleId="Sinespaciado">
    <w:name w:val="No Spacing"/>
    <w:uiPriority w:val="1"/>
    <w:qFormat/>
    <w:rsid w:val="0055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B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B7B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100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004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10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04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01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5FEA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goranco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0068-1010-4094-A2BF-474010CF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1550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Jefas de Hogar</dc:creator>
  <cp:keywords/>
  <dc:description/>
  <cp:lastModifiedBy>Social Lago Ranco</cp:lastModifiedBy>
  <cp:revision>2</cp:revision>
  <cp:lastPrinted>2020-08-13T18:40:00Z</cp:lastPrinted>
  <dcterms:created xsi:type="dcterms:W3CDTF">2021-10-04T18:19:00Z</dcterms:created>
  <dcterms:modified xsi:type="dcterms:W3CDTF">2021-10-04T18:19:00Z</dcterms:modified>
</cp:coreProperties>
</file>